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D3" w:rsidRDefault="000374D3" w:rsidP="00BC16D3">
      <w:pPr>
        <w:rPr>
          <w:b/>
          <w:color w:val="000000"/>
          <w:lang w:val="ro-RO"/>
        </w:rPr>
      </w:pPr>
      <w:r w:rsidRPr="000374D3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5FC58" wp14:editId="704EAB3C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5029200" cy="1257300"/>
                <wp:effectExtent l="0" t="0" r="0" b="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4D3" w:rsidRPr="0030215F" w:rsidRDefault="000374D3" w:rsidP="000374D3">
                            <w:pPr>
                              <w:pStyle w:val="Frspaier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Ş</w:t>
                            </w:r>
                            <w:r w:rsidRPr="0030215F">
                              <w:rPr>
                                <w:b/>
                                <w:sz w:val="36"/>
                                <w:szCs w:val="36"/>
                              </w:rPr>
                              <w:t>COALA G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IMNAZIALĂ „GRIGORE SILAŞ</w:t>
                            </w:r>
                            <w:r w:rsidRPr="0030215F">
                              <w:rPr>
                                <w:b/>
                                <w:sz w:val="36"/>
                                <w:szCs w:val="36"/>
                              </w:rPr>
                              <w:t>I” BECLEAN</w:t>
                            </w:r>
                          </w:p>
                          <w:p w:rsidR="000374D3" w:rsidRDefault="000374D3" w:rsidP="000374D3">
                            <w:pPr>
                              <w:pStyle w:val="Frspaiere"/>
                            </w:pPr>
                            <w:r>
                              <w:t xml:space="preserve">P-ța. </w:t>
                            </w:r>
                            <w:proofErr w:type="spellStart"/>
                            <w:r>
                              <w:t>Libertăţii</w:t>
                            </w:r>
                            <w:proofErr w:type="spellEnd"/>
                            <w:r>
                              <w:t>, nr. 19</w:t>
                            </w:r>
                          </w:p>
                          <w:p w:rsidR="000374D3" w:rsidRDefault="000374D3" w:rsidP="000374D3">
                            <w:pPr>
                              <w:pStyle w:val="Frspaiere"/>
                            </w:pPr>
                          </w:p>
                          <w:p w:rsidR="000374D3" w:rsidRDefault="000374D3" w:rsidP="000374D3">
                            <w:pPr>
                              <w:pStyle w:val="Frspaiere"/>
                            </w:pPr>
                            <w:r>
                              <w:t>Tel:</w:t>
                            </w:r>
                            <w:r>
                              <w:tab/>
                              <w:t xml:space="preserve">0263 343129 </w:t>
                            </w:r>
                            <w:r>
                              <w:tab/>
                              <w:t xml:space="preserve">                                         http://www.scoalagrigoresilasi.ro</w:t>
                            </w:r>
                          </w:p>
                          <w:p w:rsidR="000374D3" w:rsidRDefault="000374D3" w:rsidP="000374D3">
                            <w:pPr>
                              <w:pStyle w:val="Frspaiere"/>
                            </w:pPr>
                            <w:r>
                              <w:t>Fax:</w:t>
                            </w:r>
                            <w:r>
                              <w:tab/>
                              <w:t>0263 343734                                     e-mail: scoalagrigoresilasi@yahoo.com</w:t>
                            </w:r>
                          </w:p>
                          <w:p w:rsidR="000374D3" w:rsidRPr="0030215F" w:rsidRDefault="000374D3" w:rsidP="000374D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0215F">
                              <w:rPr>
                                <w:b/>
                              </w:rPr>
                              <w:t>Nr</w:t>
                            </w:r>
                            <w:proofErr w:type="spellEnd"/>
                            <w:r w:rsidRPr="0030215F">
                              <w:rPr>
                                <w:b/>
                              </w:rPr>
                              <w:t>. …………… / 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FC58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123pt;margin-top:0;width:39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" filled="f" stroked="f">
                <v:textbox>
                  <w:txbxContent>
                    <w:p w:rsidR="000374D3" w:rsidRPr="0030215F" w:rsidRDefault="000374D3" w:rsidP="000374D3">
                      <w:pPr>
                        <w:pStyle w:val="Frspaier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Ş</w:t>
                      </w:r>
                      <w:r w:rsidRPr="0030215F">
                        <w:rPr>
                          <w:b/>
                          <w:sz w:val="36"/>
                          <w:szCs w:val="36"/>
                        </w:rPr>
                        <w:t>COALA G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IMNAZIALĂ „GRIGORE SILAŞ</w:t>
                      </w:r>
                      <w:r w:rsidRPr="0030215F">
                        <w:rPr>
                          <w:b/>
                          <w:sz w:val="36"/>
                          <w:szCs w:val="36"/>
                        </w:rPr>
                        <w:t>I” BECLEAN</w:t>
                      </w:r>
                    </w:p>
                    <w:p w:rsidR="000374D3" w:rsidRDefault="000374D3" w:rsidP="000374D3">
                      <w:pPr>
                        <w:pStyle w:val="Frspaiere"/>
                      </w:pPr>
                      <w:r>
                        <w:t xml:space="preserve">P-ța. </w:t>
                      </w:r>
                      <w:proofErr w:type="spellStart"/>
                      <w:r>
                        <w:t>Libertăţii</w:t>
                      </w:r>
                      <w:proofErr w:type="spellEnd"/>
                      <w:r>
                        <w:t>, nr. 19</w:t>
                      </w:r>
                    </w:p>
                    <w:p w:rsidR="000374D3" w:rsidRDefault="000374D3" w:rsidP="000374D3">
                      <w:pPr>
                        <w:pStyle w:val="Frspaiere"/>
                      </w:pPr>
                    </w:p>
                    <w:p w:rsidR="000374D3" w:rsidRDefault="000374D3" w:rsidP="000374D3">
                      <w:pPr>
                        <w:pStyle w:val="Frspaiere"/>
                      </w:pPr>
                      <w:r>
                        <w:t>Tel:</w:t>
                      </w:r>
                      <w:r>
                        <w:tab/>
                        <w:t xml:space="preserve">0263 343129 </w:t>
                      </w:r>
                      <w:r>
                        <w:tab/>
                        <w:t xml:space="preserve">                                         http://www.scoalagrigoresilasi.ro</w:t>
                      </w:r>
                    </w:p>
                    <w:p w:rsidR="000374D3" w:rsidRDefault="000374D3" w:rsidP="000374D3">
                      <w:pPr>
                        <w:pStyle w:val="Frspaiere"/>
                      </w:pPr>
                      <w:r>
                        <w:t>Fax:</w:t>
                      </w:r>
                      <w:r>
                        <w:tab/>
                        <w:t>0263 343734                                     e-mail: scoalagrigoresilasi@yahoo.com</w:t>
                      </w:r>
                    </w:p>
                    <w:p w:rsidR="000374D3" w:rsidRPr="0030215F" w:rsidRDefault="000374D3" w:rsidP="000374D3">
                      <w:pPr>
                        <w:rPr>
                          <w:b/>
                        </w:rPr>
                      </w:pPr>
                      <w:proofErr w:type="spellStart"/>
                      <w:r w:rsidRPr="0030215F">
                        <w:rPr>
                          <w:b/>
                        </w:rPr>
                        <w:t>Nr</w:t>
                      </w:r>
                      <w:proofErr w:type="spellEnd"/>
                      <w:r w:rsidRPr="0030215F">
                        <w:rPr>
                          <w:b/>
                        </w:rPr>
                        <w:t>. …………… / 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674BE3">
        <w:rPr>
          <w:noProof/>
          <w:lang w:val="ro-RO" w:eastAsia="ro-RO"/>
        </w:rPr>
        <w:drawing>
          <wp:inline distT="0" distB="0" distL="0" distR="0" wp14:anchorId="2CC2A815" wp14:editId="42B707B1">
            <wp:extent cx="1333500" cy="1333500"/>
            <wp:effectExtent l="0" t="0" r="0" b="0"/>
            <wp:docPr id="3" name="Imagine 3" descr="C:\Users\Administrator\Desktop\sig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C:\Users\Administrator\Desktop\sig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lang w:val="ro-RO"/>
        </w:rPr>
        <w:br w:type="textWrapping" w:clear="all"/>
      </w:r>
    </w:p>
    <w:p w:rsidR="00BC16D3" w:rsidRDefault="000374D3" w:rsidP="00940223">
      <w:pPr>
        <w:jc w:val="center"/>
        <w:rPr>
          <w:b/>
          <w:color w:val="000000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63B52" wp14:editId="59FE9074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9353550" cy="28575"/>
                <wp:effectExtent l="19050" t="38100" r="38100" b="4762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3550" cy="2857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FCA7" id="Conector drep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95pt" to="736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" strokeweight="6pt">
                <v:stroke linestyle="thickBetweenThin"/>
                <w10:wrap anchorx="margin"/>
              </v:line>
            </w:pict>
          </mc:Fallback>
        </mc:AlternateContent>
      </w:r>
    </w:p>
    <w:p w:rsidR="00BC16D3" w:rsidRDefault="00BC16D3" w:rsidP="00940223">
      <w:pPr>
        <w:jc w:val="center"/>
        <w:rPr>
          <w:b/>
          <w:color w:val="000000"/>
          <w:lang w:val="ro-RO"/>
        </w:rPr>
      </w:pPr>
    </w:p>
    <w:p w:rsidR="00BC16D3" w:rsidRDefault="00BC16D3" w:rsidP="000374D3">
      <w:pPr>
        <w:rPr>
          <w:b/>
          <w:color w:val="000000"/>
          <w:lang w:val="ro-RO"/>
        </w:rPr>
      </w:pPr>
    </w:p>
    <w:p w:rsidR="00BC16D3" w:rsidRDefault="00BC16D3" w:rsidP="00940223">
      <w:pPr>
        <w:jc w:val="center"/>
        <w:rPr>
          <w:b/>
          <w:color w:val="000000"/>
          <w:lang w:val="ro-RO"/>
        </w:rPr>
      </w:pPr>
    </w:p>
    <w:p w:rsidR="00A11D51" w:rsidRDefault="00A11D51" w:rsidP="00940223">
      <w:pPr>
        <w:jc w:val="center"/>
        <w:rPr>
          <w:b/>
          <w:color w:val="000000"/>
          <w:sz w:val="28"/>
          <w:szCs w:val="28"/>
          <w:lang w:val="ro-RO"/>
        </w:rPr>
      </w:pPr>
    </w:p>
    <w:p w:rsidR="00940223" w:rsidRPr="000374D3" w:rsidRDefault="00940223" w:rsidP="00940223">
      <w:pPr>
        <w:jc w:val="center"/>
        <w:rPr>
          <w:b/>
          <w:color w:val="000000"/>
          <w:sz w:val="28"/>
          <w:szCs w:val="28"/>
          <w:lang w:val="ro-RO"/>
        </w:rPr>
      </w:pPr>
      <w:r w:rsidRPr="000374D3">
        <w:rPr>
          <w:b/>
          <w:color w:val="000000"/>
          <w:sz w:val="28"/>
          <w:szCs w:val="28"/>
          <w:lang w:val="ro-RO"/>
        </w:rPr>
        <w:t>STRATEGIA DE EVALUARE INTERNĂ</w:t>
      </w:r>
    </w:p>
    <w:p w:rsidR="00940223" w:rsidRPr="000374D3" w:rsidRDefault="00940223" w:rsidP="00940223">
      <w:pPr>
        <w:jc w:val="center"/>
        <w:rPr>
          <w:b/>
          <w:color w:val="000000"/>
          <w:sz w:val="28"/>
          <w:szCs w:val="28"/>
          <w:lang w:val="ro-RO"/>
        </w:rPr>
      </w:pPr>
      <w:r w:rsidRPr="000374D3">
        <w:rPr>
          <w:b/>
          <w:color w:val="000000"/>
          <w:sz w:val="28"/>
          <w:szCs w:val="28"/>
          <w:lang w:val="ro-RO"/>
        </w:rPr>
        <w:t>PENTRU ANUL ŞCOLAR  2014-2015</w:t>
      </w:r>
    </w:p>
    <w:p w:rsidR="00940223" w:rsidRPr="000374D3" w:rsidRDefault="00940223" w:rsidP="00940223">
      <w:pPr>
        <w:jc w:val="center"/>
        <w:rPr>
          <w:b/>
          <w:color w:val="000000"/>
          <w:sz w:val="28"/>
          <w:szCs w:val="28"/>
          <w:lang w:val="ro-RO"/>
        </w:rPr>
      </w:pPr>
    </w:p>
    <w:p w:rsidR="000374D3" w:rsidRPr="000374D3" w:rsidRDefault="000374D3" w:rsidP="00940223">
      <w:pPr>
        <w:jc w:val="center"/>
        <w:rPr>
          <w:b/>
          <w:color w:val="000000"/>
          <w:sz w:val="28"/>
          <w:szCs w:val="28"/>
          <w:lang w:val="ro-RO"/>
        </w:rPr>
      </w:pPr>
    </w:p>
    <w:p w:rsidR="000374D3" w:rsidRPr="00D0793A" w:rsidRDefault="000374D3" w:rsidP="00940223">
      <w:pPr>
        <w:jc w:val="center"/>
        <w:rPr>
          <w:b/>
          <w:color w:val="000000"/>
          <w:lang w:val="ro-RO"/>
        </w:rPr>
      </w:pPr>
    </w:p>
    <w:p w:rsidR="00A11D51" w:rsidRDefault="00A11D51" w:rsidP="00940223">
      <w:pPr>
        <w:ind w:firstLine="720"/>
        <w:jc w:val="both"/>
        <w:rPr>
          <w:lang w:val="ro-RO"/>
        </w:rPr>
      </w:pPr>
    </w:p>
    <w:p w:rsidR="000374D3" w:rsidRDefault="000374D3" w:rsidP="00940223">
      <w:pPr>
        <w:ind w:firstLine="720"/>
        <w:jc w:val="both"/>
        <w:rPr>
          <w:lang w:val="ro-RO"/>
        </w:rPr>
      </w:pPr>
      <w:r>
        <w:rPr>
          <w:lang w:val="ro-RO"/>
        </w:rPr>
        <w:t xml:space="preserve">Strategia CEAC se fundamentează pe </w:t>
      </w:r>
      <w:r w:rsidR="008171D4">
        <w:rPr>
          <w:lang w:val="ro-RO"/>
        </w:rPr>
        <w:t>următoarele acte normative</w:t>
      </w:r>
      <w:r w:rsidR="008171D4">
        <w:t>:</w:t>
      </w:r>
    </w:p>
    <w:p w:rsidR="008171D4" w:rsidRDefault="008171D4" w:rsidP="00940223">
      <w:pPr>
        <w:ind w:firstLine="720"/>
        <w:jc w:val="both"/>
        <w:rPr>
          <w:lang w:val="ro-RO"/>
        </w:rPr>
      </w:pPr>
      <w:r>
        <w:rPr>
          <w:lang w:val="ro-RO"/>
        </w:rPr>
        <w:t>-Documente emise de ARACIP în acest domeniu</w:t>
      </w:r>
    </w:p>
    <w:p w:rsidR="008171D4" w:rsidRDefault="008171D4" w:rsidP="00940223">
      <w:pPr>
        <w:ind w:firstLine="720"/>
        <w:jc w:val="both"/>
        <w:rPr>
          <w:lang w:val="ro-RO"/>
        </w:rPr>
      </w:pPr>
      <w:r>
        <w:rPr>
          <w:lang w:val="ro-RO"/>
        </w:rPr>
        <w:t>-Ghidul Comisiei pentru Evaluarea și Asigurarea Calității în Unitățile de Învățământ Preuniversitar – partea a II-a</w:t>
      </w:r>
    </w:p>
    <w:p w:rsidR="008171D4" w:rsidRDefault="008171D4" w:rsidP="00940223">
      <w:pPr>
        <w:ind w:firstLine="720"/>
        <w:jc w:val="both"/>
        <w:rPr>
          <w:lang w:val="ro-RO"/>
        </w:rPr>
      </w:pPr>
      <w:r>
        <w:rPr>
          <w:lang w:val="ro-RO"/>
        </w:rPr>
        <w:t xml:space="preserve">-O.U.G.nr.75/12.07.2005 aprobată cu completări </w:t>
      </w:r>
      <w:r w:rsidR="00914C2F">
        <w:rPr>
          <w:lang w:val="ro-RO"/>
        </w:rPr>
        <w:t>și modificări prin Legea 87/2006</w:t>
      </w:r>
    </w:p>
    <w:p w:rsidR="00914C2F" w:rsidRDefault="00914C2F" w:rsidP="00940223">
      <w:pPr>
        <w:ind w:firstLine="720"/>
        <w:jc w:val="both"/>
        <w:rPr>
          <w:lang w:val="ro-RO"/>
        </w:rPr>
      </w:pPr>
      <w:r>
        <w:rPr>
          <w:lang w:val="ro-RO"/>
        </w:rPr>
        <w:t xml:space="preserve">-H.G. nr.21/2007 privind aprobarea </w:t>
      </w:r>
      <w:r w:rsidR="0092553F">
        <w:rPr>
          <w:lang w:val="ro-RO"/>
        </w:rPr>
        <w:t>Standardelor de autorizare provizorie a unităților de învățământ preuniversitar precum și a Standardelor de acreditare și evaluare periodică a unităților de învățământ preuniversitar</w:t>
      </w:r>
    </w:p>
    <w:p w:rsidR="0092553F" w:rsidRDefault="0092553F" w:rsidP="00940223">
      <w:pPr>
        <w:ind w:firstLine="720"/>
        <w:jc w:val="both"/>
        <w:rPr>
          <w:lang w:val="ro-RO"/>
        </w:rPr>
      </w:pPr>
      <w:r>
        <w:rPr>
          <w:lang w:val="ro-RO"/>
        </w:rPr>
        <w:t>-H.G.22/2007 pentru aprobarea Metodologiei de evaluare instituțională în vederea autorizării, acreditării și evaluării periodice a organizațiilor furnizoare de educație</w:t>
      </w:r>
    </w:p>
    <w:p w:rsidR="0092553F" w:rsidRPr="003F6C9C" w:rsidRDefault="0092553F" w:rsidP="00940223">
      <w:pPr>
        <w:ind w:firstLine="720"/>
        <w:jc w:val="both"/>
        <w:rPr>
          <w:b/>
          <w:color w:val="000000"/>
        </w:rPr>
      </w:pPr>
      <w:r>
        <w:rPr>
          <w:lang w:val="ro-RO"/>
        </w:rPr>
        <w:t>-Proiectul de Dezvoltare In</w:t>
      </w:r>
      <w:r w:rsidR="00A11D51">
        <w:rPr>
          <w:lang w:val="ro-RO"/>
        </w:rPr>
        <w:t>stituțională(PDI)</w:t>
      </w:r>
      <w:r w:rsidR="003F6C9C">
        <w:rPr>
          <w:lang w:val="ro-RO"/>
        </w:rPr>
        <w:t xml:space="preserve"> al Școlii Gimnaziale „Grigore Silași” Beclean</w:t>
      </w:r>
    </w:p>
    <w:p w:rsidR="00A11D51" w:rsidRDefault="00A11D51" w:rsidP="00940223">
      <w:pPr>
        <w:ind w:left="-144" w:firstLine="1044"/>
        <w:jc w:val="center"/>
        <w:rPr>
          <w:b/>
          <w:lang w:val="ro-RO"/>
        </w:rPr>
      </w:pPr>
    </w:p>
    <w:p w:rsidR="00A11D51" w:rsidRDefault="00A11D51" w:rsidP="00940223">
      <w:pPr>
        <w:ind w:left="-144" w:firstLine="1044"/>
        <w:jc w:val="center"/>
        <w:rPr>
          <w:b/>
          <w:lang w:val="ro-RO"/>
        </w:rPr>
      </w:pPr>
    </w:p>
    <w:p w:rsidR="003F6C9C" w:rsidRDefault="003F6C9C" w:rsidP="00940223">
      <w:pPr>
        <w:ind w:left="-144" w:firstLine="1044"/>
        <w:jc w:val="center"/>
        <w:rPr>
          <w:b/>
          <w:lang w:val="ro-RO"/>
        </w:rPr>
      </w:pPr>
    </w:p>
    <w:p w:rsidR="00940223" w:rsidRDefault="003308BF" w:rsidP="00940223">
      <w:pPr>
        <w:ind w:left="-144" w:firstLine="1044"/>
        <w:jc w:val="center"/>
        <w:rPr>
          <w:b/>
          <w:lang w:val="ro-RO"/>
        </w:rPr>
      </w:pPr>
      <w:bookmarkStart w:id="0" w:name="_GoBack"/>
      <w:bookmarkEnd w:id="0"/>
      <w:r>
        <w:rPr>
          <w:b/>
          <w:lang w:val="ro-RO"/>
        </w:rPr>
        <w:lastRenderedPageBreak/>
        <w:t>MOTIVAŢIA</w:t>
      </w:r>
    </w:p>
    <w:p w:rsidR="008715D7" w:rsidRDefault="008715D7" w:rsidP="008715D7">
      <w:pPr>
        <w:ind w:left="-144" w:firstLine="1044"/>
        <w:rPr>
          <w:lang w:val="ro-RO"/>
        </w:rPr>
      </w:pPr>
      <w:r>
        <w:rPr>
          <w:lang w:val="ro-RO"/>
        </w:rPr>
        <w:t>Școala noastră dezvoltă un sistem bazat pe valori, competență și responsabilitate cultivând onestitatea, sinceritatea</w:t>
      </w:r>
      <w:r w:rsidR="00DF1E0F">
        <w:rPr>
          <w:lang w:val="ro-RO"/>
        </w:rPr>
        <w:t>, inteligența socială, curajul acțiunii civice, creativitatea, implicarea personală, munca în echipă, respectul și valorizarea diferenței umane, solidaritatea.</w:t>
      </w:r>
    </w:p>
    <w:p w:rsidR="00DF1E0F" w:rsidRPr="008715D7" w:rsidRDefault="00DF1E0F" w:rsidP="008715D7">
      <w:pPr>
        <w:ind w:left="-144" w:firstLine="1044"/>
        <w:rPr>
          <w:b/>
          <w:lang w:val="ro-RO"/>
        </w:rPr>
      </w:pPr>
      <w:r>
        <w:rPr>
          <w:lang w:val="ro-RO"/>
        </w:rPr>
        <w:t>În școala noastră fiecare elev va fi sprijinit să-și cunoască și să-și dezvolte potențialul în funcție de aptitudinile, interesele și motivațiile proprii în vederea creșterii șanselor de integrare socială și profesională într-un viitor european.</w:t>
      </w:r>
    </w:p>
    <w:p w:rsidR="008715D7" w:rsidRDefault="008715D7" w:rsidP="00940223">
      <w:pPr>
        <w:autoSpaceDE w:val="0"/>
        <w:autoSpaceDN w:val="0"/>
        <w:adjustRightInd w:val="0"/>
        <w:jc w:val="center"/>
        <w:rPr>
          <w:b/>
          <w:bCs/>
          <w:lang w:val="ro-RO"/>
        </w:rPr>
      </w:pPr>
    </w:p>
    <w:p w:rsidR="00940223" w:rsidRPr="00D0793A" w:rsidRDefault="00940223" w:rsidP="00940223">
      <w:pPr>
        <w:autoSpaceDE w:val="0"/>
        <w:autoSpaceDN w:val="0"/>
        <w:adjustRightInd w:val="0"/>
        <w:jc w:val="center"/>
        <w:rPr>
          <w:b/>
          <w:bCs/>
          <w:lang w:val="ro-RO"/>
        </w:rPr>
      </w:pPr>
      <w:r w:rsidRPr="00D0793A">
        <w:rPr>
          <w:b/>
          <w:bCs/>
          <w:lang w:val="ro-RO"/>
        </w:rPr>
        <w:t>PRINCIPII ALE DEMERSURILOR CEAC</w:t>
      </w:r>
    </w:p>
    <w:p w:rsidR="00940223" w:rsidRPr="00D0793A" w:rsidRDefault="00940223" w:rsidP="00940223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D0793A">
        <w:rPr>
          <w:lang w:val="ro-RO"/>
        </w:rPr>
        <w:t xml:space="preserve">Toate demersurile specifice ale membrilor CEAC au la bază următorul set de norme generale, elaborate în </w:t>
      </w:r>
      <w:proofErr w:type="spellStart"/>
      <w:r w:rsidRPr="00D0793A">
        <w:rPr>
          <w:lang w:val="ro-RO"/>
        </w:rPr>
        <w:t>concordanţă</w:t>
      </w:r>
      <w:proofErr w:type="spellEnd"/>
      <w:r w:rsidRPr="00D0793A">
        <w:rPr>
          <w:lang w:val="ro-RO"/>
        </w:rPr>
        <w:t xml:space="preserve"> cu prevederile Metodologiei de asigurare a </w:t>
      </w:r>
      <w:proofErr w:type="spellStart"/>
      <w:r w:rsidRPr="00D0793A">
        <w:rPr>
          <w:lang w:val="ro-RO"/>
        </w:rPr>
        <w:t>calităţii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educaţiei</w:t>
      </w:r>
      <w:proofErr w:type="spellEnd"/>
      <w:r w:rsidRPr="00D0793A">
        <w:rPr>
          <w:lang w:val="ro-RO"/>
        </w:rPr>
        <w:t xml:space="preserve"> dar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cu Stan</w:t>
      </w:r>
      <w:r w:rsidR="000E1EFB">
        <w:rPr>
          <w:lang w:val="ro-RO"/>
        </w:rPr>
        <w:t>dardele de calitate</w:t>
      </w:r>
      <w:r w:rsidRPr="00D0793A">
        <w:rPr>
          <w:lang w:val="ro-RO"/>
        </w:rPr>
        <w:t xml:space="preserve"> recunoscute la nivel european:</w:t>
      </w: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D0793A">
        <w:rPr>
          <w:b/>
          <w:bCs/>
          <w:lang w:val="ro-RO"/>
        </w:rPr>
        <w:t xml:space="preserve">1. Principiul </w:t>
      </w:r>
      <w:proofErr w:type="spellStart"/>
      <w:r w:rsidRPr="00D0793A">
        <w:rPr>
          <w:b/>
          <w:bCs/>
          <w:lang w:val="ro-RO"/>
        </w:rPr>
        <w:t>omniprezenţei</w:t>
      </w:r>
      <w:proofErr w:type="spellEnd"/>
      <w:r w:rsidRPr="00D0793A">
        <w:rPr>
          <w:b/>
          <w:bCs/>
          <w:lang w:val="ro-RO"/>
        </w:rPr>
        <w:t xml:space="preserve"> autoevaluării</w:t>
      </w:r>
    </w:p>
    <w:p w:rsidR="00940223" w:rsidRPr="00D0793A" w:rsidRDefault="00940223" w:rsidP="00940223">
      <w:pPr>
        <w:autoSpaceDE w:val="0"/>
        <w:autoSpaceDN w:val="0"/>
        <w:adjustRightInd w:val="0"/>
        <w:ind w:firstLine="360"/>
        <w:jc w:val="both"/>
        <w:rPr>
          <w:lang w:val="ro-RO"/>
        </w:rPr>
      </w:pPr>
      <w:r w:rsidRPr="00D0793A">
        <w:rPr>
          <w:lang w:val="ro-RO"/>
        </w:rPr>
        <w:t xml:space="preserve">Ciclul dezvoltării </w:t>
      </w:r>
      <w:proofErr w:type="spellStart"/>
      <w:r w:rsidRPr="00D0793A">
        <w:rPr>
          <w:lang w:val="ro-RO"/>
        </w:rPr>
        <w:t>unităţii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şcolare</w:t>
      </w:r>
      <w:proofErr w:type="spellEnd"/>
      <w:r w:rsidRPr="00D0793A">
        <w:rPr>
          <w:lang w:val="ro-RO"/>
        </w:rPr>
        <w:t xml:space="preserve"> trebuie considerat un ciclu al </w:t>
      </w:r>
      <w:proofErr w:type="spellStart"/>
      <w:r w:rsidRPr="00D0793A">
        <w:rPr>
          <w:lang w:val="ro-RO"/>
        </w:rPr>
        <w:t>calităţii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, ca urmare, </w:t>
      </w:r>
      <w:proofErr w:type="spellStart"/>
      <w:r w:rsidRPr="00D0793A">
        <w:rPr>
          <w:lang w:val="ro-RO"/>
        </w:rPr>
        <w:t>creşterea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calităţii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educaţiei</w:t>
      </w:r>
      <w:proofErr w:type="spellEnd"/>
      <w:r w:rsidRPr="00D0793A">
        <w:rPr>
          <w:lang w:val="ro-RO"/>
        </w:rPr>
        <w:t xml:space="preserve"> trebuie să devină, în mod explicit, baza întregului proces de proiectare/planificare realizat la nivelul </w:t>
      </w:r>
      <w:proofErr w:type="spellStart"/>
      <w:r w:rsidRPr="00D0793A">
        <w:rPr>
          <w:lang w:val="ro-RO"/>
        </w:rPr>
        <w:t>unităţii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şcolare</w:t>
      </w:r>
      <w:proofErr w:type="spellEnd"/>
      <w:r w:rsidRPr="00D0793A">
        <w:rPr>
          <w:lang w:val="ro-RO"/>
        </w:rPr>
        <w:t>. Ca urmare, mecanismele de autoevaluare vor fi prezente:</w:t>
      </w:r>
    </w:p>
    <w:p w:rsidR="00940223" w:rsidRPr="00D0793A" w:rsidRDefault="00940223" w:rsidP="009402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lang w:val="ro-RO"/>
        </w:rPr>
        <w:t xml:space="preserve">în toată proiectarea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planificarea dezvoltării </w:t>
      </w:r>
      <w:proofErr w:type="spellStart"/>
      <w:r w:rsidRPr="00D0793A">
        <w:rPr>
          <w:lang w:val="ro-RO"/>
        </w:rPr>
        <w:t>unităţii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şcolare</w:t>
      </w:r>
      <w:proofErr w:type="spellEnd"/>
      <w:r w:rsidRPr="00D0793A">
        <w:rPr>
          <w:lang w:val="ro-RO"/>
        </w:rPr>
        <w:t>;</w:t>
      </w:r>
    </w:p>
    <w:p w:rsidR="00940223" w:rsidRPr="00D0793A" w:rsidRDefault="00940223" w:rsidP="009402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lang w:val="ro-RO"/>
        </w:rPr>
        <w:t xml:space="preserve">în implementarea acestor proiecte, programe, planuri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acţiuni</w:t>
      </w:r>
      <w:proofErr w:type="spellEnd"/>
      <w:r w:rsidRPr="00D0793A">
        <w:rPr>
          <w:lang w:val="ro-RO"/>
        </w:rPr>
        <w:t>;</w:t>
      </w:r>
    </w:p>
    <w:p w:rsidR="00940223" w:rsidRPr="00D0793A" w:rsidRDefault="00940223" w:rsidP="009402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lang w:val="ro-RO"/>
        </w:rPr>
        <w:t xml:space="preserve">în </w:t>
      </w:r>
      <w:proofErr w:type="spellStart"/>
      <w:r w:rsidRPr="00D0793A">
        <w:rPr>
          <w:lang w:val="ro-RO"/>
        </w:rPr>
        <w:t>funcţionarea</w:t>
      </w:r>
      <w:proofErr w:type="spellEnd"/>
      <w:r w:rsidRPr="00D0793A">
        <w:rPr>
          <w:lang w:val="ro-RO"/>
        </w:rPr>
        <w:t xml:space="preserve"> concretă, de zi cu zi a </w:t>
      </w:r>
      <w:proofErr w:type="spellStart"/>
      <w:r w:rsidRPr="00D0793A">
        <w:rPr>
          <w:lang w:val="ro-RO"/>
        </w:rPr>
        <w:t>unităţii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şcolare</w:t>
      </w:r>
      <w:proofErr w:type="spellEnd"/>
      <w:r w:rsidRPr="00D0793A">
        <w:rPr>
          <w:lang w:val="ro-RO"/>
        </w:rPr>
        <w:t>;</w:t>
      </w:r>
    </w:p>
    <w:p w:rsidR="00940223" w:rsidRPr="00D0793A" w:rsidRDefault="00940223" w:rsidP="009402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lang w:val="ro-RO"/>
        </w:rPr>
        <w:t xml:space="preserve">în evaluarea </w:t>
      </w:r>
      <w:proofErr w:type="spellStart"/>
      <w:r w:rsidRPr="00D0793A">
        <w:rPr>
          <w:lang w:val="ro-RO"/>
        </w:rPr>
        <w:t>activităţii</w:t>
      </w:r>
      <w:proofErr w:type="spellEnd"/>
      <w:r w:rsidRPr="00D0793A">
        <w:rPr>
          <w:lang w:val="ro-RO"/>
        </w:rPr>
        <w:t xml:space="preserve"> curente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a îndeplinirii scopurilor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obiectivelor propuse.</w:t>
      </w: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b/>
          <w:bCs/>
          <w:lang w:val="ro-RO"/>
        </w:rPr>
      </w:pP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D0793A">
        <w:rPr>
          <w:b/>
          <w:bCs/>
          <w:lang w:val="ro-RO"/>
        </w:rPr>
        <w:t xml:space="preserve">2. Similitudinea </w:t>
      </w:r>
      <w:proofErr w:type="spellStart"/>
      <w:r w:rsidRPr="00D0793A">
        <w:rPr>
          <w:b/>
          <w:bCs/>
          <w:lang w:val="ro-RO"/>
        </w:rPr>
        <w:t>funcţională</w:t>
      </w:r>
      <w:proofErr w:type="spellEnd"/>
      <w:r w:rsidRPr="00D0793A">
        <w:rPr>
          <w:b/>
          <w:bCs/>
          <w:lang w:val="ro-RO"/>
        </w:rPr>
        <w:t xml:space="preserve"> a evaluării interne </w:t>
      </w:r>
      <w:proofErr w:type="spellStart"/>
      <w:r w:rsidRPr="00D0793A">
        <w:rPr>
          <w:b/>
          <w:bCs/>
          <w:lang w:val="ro-RO"/>
        </w:rPr>
        <w:t>şi</w:t>
      </w:r>
      <w:proofErr w:type="spellEnd"/>
      <w:r w:rsidRPr="00D0793A">
        <w:rPr>
          <w:b/>
          <w:bCs/>
          <w:lang w:val="ro-RO"/>
        </w:rPr>
        <w:t xml:space="preserve"> externe</w:t>
      </w:r>
    </w:p>
    <w:p w:rsidR="00940223" w:rsidRPr="00D0793A" w:rsidRDefault="00940223" w:rsidP="00940223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D0793A">
        <w:rPr>
          <w:lang w:val="ro-RO"/>
        </w:rPr>
        <w:t>Este evident fa</w:t>
      </w:r>
      <w:r w:rsidR="000E1EFB">
        <w:rPr>
          <w:lang w:val="ro-RO"/>
        </w:rPr>
        <w:t>p</w:t>
      </w:r>
      <w:r w:rsidRPr="00D0793A">
        <w:rPr>
          <w:lang w:val="ro-RO"/>
        </w:rPr>
        <w:t xml:space="preserve">tul că autoevaluarea trebuie să asigure, în primul rând, realizarea principalelor </w:t>
      </w:r>
      <w:proofErr w:type="spellStart"/>
      <w:r w:rsidRPr="00D0793A">
        <w:rPr>
          <w:lang w:val="ro-RO"/>
        </w:rPr>
        <w:t>funcţii</w:t>
      </w:r>
      <w:proofErr w:type="spellEnd"/>
      <w:r w:rsidRPr="00D0793A">
        <w:rPr>
          <w:lang w:val="ro-RO"/>
        </w:rPr>
        <w:t xml:space="preserve"> ale evaluării - anume:</w:t>
      </w:r>
    </w:p>
    <w:p w:rsidR="00940223" w:rsidRPr="00D0793A" w:rsidRDefault="000E1EFB" w:rsidP="00940223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bCs/>
          <w:lang w:val="ro-RO"/>
        </w:rPr>
        <w:t>-</w:t>
      </w:r>
      <w:proofErr w:type="spellStart"/>
      <w:r w:rsidR="00940223" w:rsidRPr="00D0793A">
        <w:rPr>
          <w:b/>
          <w:bCs/>
          <w:lang w:val="ro-RO"/>
        </w:rPr>
        <w:t>îmbunătăţirea</w:t>
      </w:r>
      <w:proofErr w:type="spellEnd"/>
      <w:r w:rsidR="00940223" w:rsidRPr="00D0793A">
        <w:rPr>
          <w:b/>
          <w:bCs/>
          <w:lang w:val="ro-RO"/>
        </w:rPr>
        <w:t xml:space="preserve"> </w:t>
      </w:r>
      <w:proofErr w:type="spellStart"/>
      <w:r w:rsidR="00940223" w:rsidRPr="00D0793A">
        <w:rPr>
          <w:b/>
          <w:bCs/>
          <w:lang w:val="ro-RO"/>
        </w:rPr>
        <w:t>activităţii</w:t>
      </w:r>
      <w:proofErr w:type="spellEnd"/>
      <w:r w:rsidR="00940223" w:rsidRPr="00D0793A">
        <w:rPr>
          <w:b/>
          <w:bCs/>
          <w:lang w:val="ro-RO"/>
        </w:rPr>
        <w:t xml:space="preserve"> curente </w:t>
      </w:r>
      <w:r w:rsidR="00940223" w:rsidRPr="00D0793A">
        <w:rPr>
          <w:lang w:val="ro-RO"/>
        </w:rPr>
        <w:t xml:space="preserve">- evaluarea trebuie să fie oportună, să împiedice </w:t>
      </w:r>
      <w:proofErr w:type="spellStart"/>
      <w:r w:rsidR="00940223" w:rsidRPr="00D0793A">
        <w:rPr>
          <w:lang w:val="ro-RO"/>
        </w:rPr>
        <w:t>apariţia</w:t>
      </w:r>
      <w:proofErr w:type="spellEnd"/>
      <w:r w:rsidR="00940223" w:rsidRPr="00D0793A">
        <w:rPr>
          <w:lang w:val="ro-RO"/>
        </w:rPr>
        <w:t xml:space="preserve"> </w:t>
      </w:r>
      <w:proofErr w:type="spellStart"/>
      <w:r w:rsidR="00940223" w:rsidRPr="00D0793A">
        <w:rPr>
          <w:lang w:val="ro-RO"/>
        </w:rPr>
        <w:t>disfuncţiilor</w:t>
      </w:r>
      <w:proofErr w:type="spellEnd"/>
      <w:r w:rsidR="00940223" w:rsidRPr="00D0793A">
        <w:rPr>
          <w:lang w:val="ro-RO"/>
        </w:rPr>
        <w:t xml:space="preserve"> majore </w:t>
      </w:r>
      <w:proofErr w:type="spellStart"/>
      <w:r w:rsidR="00940223" w:rsidRPr="00D0793A">
        <w:rPr>
          <w:lang w:val="ro-RO"/>
        </w:rPr>
        <w:t>şi</w:t>
      </w:r>
      <w:proofErr w:type="spellEnd"/>
      <w:r w:rsidR="00940223" w:rsidRPr="00D0793A">
        <w:rPr>
          <w:lang w:val="ro-RO"/>
        </w:rPr>
        <w:t xml:space="preserve">, în </w:t>
      </w:r>
      <w:proofErr w:type="spellStart"/>
      <w:r w:rsidR="00940223" w:rsidRPr="00D0793A">
        <w:rPr>
          <w:lang w:val="ro-RO"/>
        </w:rPr>
        <w:t>acelaşi</w:t>
      </w:r>
      <w:proofErr w:type="spellEnd"/>
      <w:r w:rsidR="00940223" w:rsidRPr="00D0793A">
        <w:rPr>
          <w:lang w:val="ro-RO"/>
        </w:rPr>
        <w:t xml:space="preserve"> timp, </w:t>
      </w:r>
      <w:r>
        <w:rPr>
          <w:lang w:val="ro-RO"/>
        </w:rPr>
        <w:t>să arate foarte clar ce a mers ș</w:t>
      </w:r>
      <w:r w:rsidR="00940223" w:rsidRPr="00D0793A">
        <w:rPr>
          <w:lang w:val="ro-RO"/>
        </w:rPr>
        <w:t xml:space="preserve">i ce nu în </w:t>
      </w:r>
      <w:proofErr w:type="spellStart"/>
      <w:r w:rsidR="00940223" w:rsidRPr="00D0793A">
        <w:rPr>
          <w:lang w:val="ro-RO"/>
        </w:rPr>
        <w:t>activităţile</w:t>
      </w:r>
      <w:proofErr w:type="spellEnd"/>
      <w:r w:rsidR="00940223" w:rsidRPr="00D0793A">
        <w:rPr>
          <w:lang w:val="ro-RO"/>
        </w:rPr>
        <w:t xml:space="preserve"> trecute;</w:t>
      </w:r>
    </w:p>
    <w:p w:rsidR="00940223" w:rsidRPr="00D0793A" w:rsidRDefault="000E1EFB" w:rsidP="00940223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bCs/>
          <w:lang w:val="ro-RO"/>
        </w:rPr>
        <w:t>-</w:t>
      </w:r>
      <w:r w:rsidR="00940223" w:rsidRPr="00D0793A">
        <w:rPr>
          <w:b/>
          <w:bCs/>
          <w:lang w:val="ro-RO"/>
        </w:rPr>
        <w:t xml:space="preserve">asigurarea </w:t>
      </w:r>
      <w:proofErr w:type="spellStart"/>
      <w:r w:rsidR="00940223" w:rsidRPr="00D0793A">
        <w:rPr>
          <w:i/>
          <w:iCs/>
          <w:lang w:val="ro-RO"/>
        </w:rPr>
        <w:t>feed</w:t>
      </w:r>
      <w:proofErr w:type="spellEnd"/>
      <w:r w:rsidR="00940223" w:rsidRPr="00D0793A">
        <w:rPr>
          <w:i/>
          <w:iCs/>
          <w:lang w:val="ro-RO"/>
        </w:rPr>
        <w:t xml:space="preserve">-back-ului </w:t>
      </w:r>
      <w:r w:rsidR="00940223" w:rsidRPr="00D0793A">
        <w:rPr>
          <w:b/>
          <w:bCs/>
          <w:lang w:val="ro-RO"/>
        </w:rPr>
        <w:t xml:space="preserve">pentru grupurile semnificative de interes </w:t>
      </w:r>
      <w:r w:rsidR="00940223" w:rsidRPr="00D0793A">
        <w:rPr>
          <w:lang w:val="ro-RO"/>
        </w:rPr>
        <w:t xml:space="preserve">- rezultatele </w:t>
      </w:r>
      <w:proofErr w:type="spellStart"/>
      <w:r w:rsidR="00940223" w:rsidRPr="00D0793A">
        <w:rPr>
          <w:lang w:val="ro-RO"/>
        </w:rPr>
        <w:t>acţiunilor</w:t>
      </w:r>
      <w:proofErr w:type="spellEnd"/>
    </w:p>
    <w:p w:rsidR="00940223" w:rsidRPr="00D0793A" w:rsidRDefault="000E1EFB" w:rsidP="00940223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bCs/>
          <w:lang w:val="ro-RO"/>
        </w:rPr>
        <w:t>-</w:t>
      </w:r>
      <w:r w:rsidR="00940223" w:rsidRPr="00D0793A">
        <w:rPr>
          <w:b/>
          <w:bCs/>
          <w:lang w:val="ro-RO"/>
        </w:rPr>
        <w:t xml:space="preserve">revizuirea </w:t>
      </w:r>
      <w:proofErr w:type="spellStart"/>
      <w:r w:rsidR="00940223" w:rsidRPr="00D0793A">
        <w:rPr>
          <w:b/>
          <w:bCs/>
          <w:lang w:val="ro-RO"/>
        </w:rPr>
        <w:t>şi</w:t>
      </w:r>
      <w:proofErr w:type="spellEnd"/>
      <w:r w:rsidR="00940223" w:rsidRPr="00D0793A">
        <w:rPr>
          <w:b/>
          <w:bCs/>
          <w:lang w:val="ro-RO"/>
        </w:rPr>
        <w:t xml:space="preserve"> optimizarea politicilor </w:t>
      </w:r>
      <w:proofErr w:type="spellStart"/>
      <w:r w:rsidR="00940223" w:rsidRPr="00D0793A">
        <w:rPr>
          <w:b/>
          <w:bCs/>
          <w:lang w:val="ro-RO"/>
        </w:rPr>
        <w:t>şi</w:t>
      </w:r>
      <w:proofErr w:type="spellEnd"/>
      <w:r w:rsidR="00940223" w:rsidRPr="00D0793A">
        <w:rPr>
          <w:b/>
          <w:bCs/>
          <w:lang w:val="ro-RO"/>
        </w:rPr>
        <w:t xml:space="preserve"> strategiilor </w:t>
      </w:r>
      <w:proofErr w:type="spellStart"/>
      <w:r w:rsidR="00940223" w:rsidRPr="00D0793A">
        <w:rPr>
          <w:b/>
          <w:bCs/>
          <w:lang w:val="ro-RO"/>
        </w:rPr>
        <w:t>educaţionale</w:t>
      </w:r>
      <w:proofErr w:type="spellEnd"/>
      <w:r w:rsidR="00940223" w:rsidRPr="00D0793A">
        <w:rPr>
          <w:b/>
          <w:bCs/>
          <w:lang w:val="ro-RO"/>
        </w:rPr>
        <w:t xml:space="preserve"> </w:t>
      </w:r>
      <w:r w:rsidR="00940223" w:rsidRPr="00D0793A">
        <w:rPr>
          <w:lang w:val="ro-RO"/>
        </w:rPr>
        <w:t xml:space="preserve">de la nivelul </w:t>
      </w:r>
      <w:proofErr w:type="spellStart"/>
      <w:r w:rsidR="00940223" w:rsidRPr="00D0793A">
        <w:rPr>
          <w:lang w:val="ro-RO"/>
        </w:rPr>
        <w:t>unităţii</w:t>
      </w:r>
      <w:proofErr w:type="spellEnd"/>
      <w:r w:rsidR="00940223" w:rsidRPr="00D0793A">
        <w:rPr>
          <w:lang w:val="ro-RO"/>
        </w:rPr>
        <w:t xml:space="preserve"> </w:t>
      </w:r>
      <w:proofErr w:type="spellStart"/>
      <w:r w:rsidR="00940223" w:rsidRPr="00D0793A">
        <w:rPr>
          <w:lang w:val="ro-RO"/>
        </w:rPr>
        <w:t>şcolare</w:t>
      </w:r>
      <w:proofErr w:type="spellEnd"/>
      <w:r w:rsidR="00940223" w:rsidRPr="00D0793A">
        <w:rPr>
          <w:lang w:val="ro-RO"/>
        </w:rPr>
        <w:t xml:space="preserve"> trebuie cunoscute de către elevi, </w:t>
      </w:r>
      <w:proofErr w:type="spellStart"/>
      <w:r w:rsidR="00940223" w:rsidRPr="00D0793A">
        <w:rPr>
          <w:lang w:val="ro-RO"/>
        </w:rPr>
        <w:t>părinţi</w:t>
      </w:r>
      <w:proofErr w:type="spellEnd"/>
      <w:r w:rsidR="00940223" w:rsidRPr="00D0793A">
        <w:rPr>
          <w:lang w:val="ro-RO"/>
        </w:rPr>
        <w:t>, cadre didactice, manageri, comunitate în ansamblul ei, pentru ca acestea să servească mai bine misiunii asumate.</w:t>
      </w: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D0793A">
        <w:rPr>
          <w:b/>
          <w:bCs/>
          <w:lang w:val="ro-RO"/>
        </w:rPr>
        <w:t>3. Practicabilitatea</w:t>
      </w:r>
    </w:p>
    <w:p w:rsidR="00940223" w:rsidRPr="00D0793A" w:rsidRDefault="00940223" w:rsidP="00940223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D0793A">
        <w:rPr>
          <w:lang w:val="ro-RO"/>
        </w:rPr>
        <w:t xml:space="preserve">Prin sistemul propus de management al </w:t>
      </w:r>
      <w:proofErr w:type="spellStart"/>
      <w:r w:rsidRPr="00D0793A">
        <w:rPr>
          <w:lang w:val="ro-RO"/>
        </w:rPr>
        <w:t>calităţii</w:t>
      </w:r>
      <w:proofErr w:type="spellEnd"/>
      <w:r w:rsidRPr="00D0793A">
        <w:rPr>
          <w:lang w:val="ro-RO"/>
        </w:rPr>
        <w:t xml:space="preserve"> va fi promovat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principiul </w:t>
      </w:r>
      <w:proofErr w:type="spellStart"/>
      <w:r w:rsidRPr="00D0793A">
        <w:rPr>
          <w:lang w:val="ro-RO"/>
        </w:rPr>
        <w:t>practicabilităţii</w:t>
      </w:r>
      <w:proofErr w:type="spellEnd"/>
      <w:r w:rsidRPr="00D0793A">
        <w:rPr>
          <w:lang w:val="ro-RO"/>
        </w:rPr>
        <w:t xml:space="preserve">, astfel încât sistemul să nu devină birocratic. Ca urmare, procedurile de asigurare a </w:t>
      </w:r>
      <w:proofErr w:type="spellStart"/>
      <w:r w:rsidRPr="00D0793A">
        <w:rPr>
          <w:lang w:val="ro-RO"/>
        </w:rPr>
        <w:t>calităţii</w:t>
      </w:r>
      <w:proofErr w:type="spellEnd"/>
      <w:r w:rsidRPr="00D0793A">
        <w:rPr>
          <w:lang w:val="ro-RO"/>
        </w:rPr>
        <w:t xml:space="preserve"> nu </w:t>
      </w:r>
      <w:proofErr w:type="spellStart"/>
      <w:r w:rsidRPr="00D0793A">
        <w:rPr>
          <w:lang w:val="ro-RO"/>
        </w:rPr>
        <w:t>vor„încărca</w:t>
      </w:r>
      <w:proofErr w:type="spellEnd"/>
      <w:r w:rsidRPr="00D0793A">
        <w:rPr>
          <w:lang w:val="ro-RO"/>
        </w:rPr>
        <w:t xml:space="preserve">” suplimentar cadrele didactice, sau membrii echipei manageriale. Totodată, procedurile de asigurare a </w:t>
      </w:r>
      <w:proofErr w:type="spellStart"/>
      <w:r w:rsidRPr="00D0793A">
        <w:rPr>
          <w:lang w:val="ro-RO"/>
        </w:rPr>
        <w:t>calităţii</w:t>
      </w:r>
      <w:proofErr w:type="spellEnd"/>
      <w:r w:rsidRPr="00D0793A">
        <w:rPr>
          <w:lang w:val="ro-RO"/>
        </w:rPr>
        <w:t xml:space="preserve"> nu vor fi separate de procedurile normale de dezvoltare </w:t>
      </w:r>
      <w:proofErr w:type="spellStart"/>
      <w:r w:rsidRPr="00D0793A">
        <w:rPr>
          <w:lang w:val="ro-RO"/>
        </w:rPr>
        <w:t>instituţională</w:t>
      </w:r>
      <w:proofErr w:type="spellEnd"/>
      <w:r w:rsidRPr="00D0793A">
        <w:rPr>
          <w:lang w:val="ro-RO"/>
        </w:rPr>
        <w:t xml:space="preserve">. Sistemele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procedurile de asigurare a </w:t>
      </w:r>
      <w:proofErr w:type="spellStart"/>
      <w:r w:rsidRPr="00D0793A">
        <w:rPr>
          <w:lang w:val="ro-RO"/>
        </w:rPr>
        <w:t>calităţii</w:t>
      </w:r>
      <w:proofErr w:type="spellEnd"/>
      <w:r w:rsidRPr="00D0793A">
        <w:rPr>
          <w:lang w:val="ro-RO"/>
        </w:rPr>
        <w:t xml:space="preserve"> nu reprezintă </w:t>
      </w:r>
      <w:r w:rsidRPr="00D0793A">
        <w:rPr>
          <w:i/>
          <w:iCs/>
          <w:lang w:val="ro-RO"/>
        </w:rPr>
        <w:t>ceva în plus</w:t>
      </w:r>
      <w:r w:rsidRPr="00D0793A">
        <w:rPr>
          <w:lang w:val="ro-RO"/>
        </w:rPr>
        <w:t xml:space="preserve">, nu sunt „paralele” </w:t>
      </w:r>
      <w:proofErr w:type="spellStart"/>
      <w:r w:rsidRPr="00D0793A">
        <w:rPr>
          <w:lang w:val="ro-RO"/>
        </w:rPr>
        <w:t>faţă</w:t>
      </w:r>
      <w:proofErr w:type="spellEnd"/>
      <w:r w:rsidRPr="00D0793A">
        <w:rPr>
          <w:lang w:val="ro-RO"/>
        </w:rPr>
        <w:t xml:space="preserve"> de cele care asigură </w:t>
      </w:r>
      <w:proofErr w:type="spellStart"/>
      <w:r w:rsidRPr="00D0793A">
        <w:rPr>
          <w:lang w:val="ro-RO"/>
        </w:rPr>
        <w:t>funcţionarea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dezvoltarea </w:t>
      </w:r>
      <w:proofErr w:type="spellStart"/>
      <w:r w:rsidRPr="00D0793A">
        <w:rPr>
          <w:lang w:val="ro-RO"/>
        </w:rPr>
        <w:t>unităţii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şcolare</w:t>
      </w:r>
      <w:proofErr w:type="spellEnd"/>
      <w:r w:rsidRPr="00D0793A">
        <w:rPr>
          <w:lang w:val="ro-RO"/>
        </w:rPr>
        <w:t>, ci parte integrantă a acestora.</w:t>
      </w: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D0793A">
        <w:rPr>
          <w:b/>
          <w:bCs/>
          <w:lang w:val="ro-RO"/>
        </w:rPr>
        <w:t>4. Evitarea birocratizării</w:t>
      </w:r>
    </w:p>
    <w:p w:rsidR="00940223" w:rsidRPr="00D0793A" w:rsidRDefault="00940223" w:rsidP="00940223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D0793A">
        <w:rPr>
          <w:lang w:val="ro-RO"/>
        </w:rPr>
        <w:t>În afara documentelor expres prevăzute de actele normative, cantitatea de documente solicitate va fi redusă la minimum.</w:t>
      </w: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b/>
          <w:bCs/>
          <w:lang w:val="ro-RO"/>
        </w:rPr>
      </w:pPr>
      <w:r w:rsidRPr="00D0793A">
        <w:rPr>
          <w:b/>
          <w:bCs/>
          <w:lang w:val="ro-RO"/>
        </w:rPr>
        <w:lastRenderedPageBreak/>
        <w:t xml:space="preserve">5. Principiul </w:t>
      </w:r>
      <w:proofErr w:type="spellStart"/>
      <w:r w:rsidRPr="00D0793A">
        <w:rPr>
          <w:b/>
          <w:bCs/>
          <w:lang w:val="ro-RO"/>
        </w:rPr>
        <w:t>consistenţei</w:t>
      </w:r>
      <w:proofErr w:type="spellEnd"/>
      <w:r w:rsidRPr="00D0793A">
        <w:rPr>
          <w:b/>
          <w:bCs/>
          <w:lang w:val="ro-RO"/>
        </w:rPr>
        <w:t xml:space="preserve"> dovezilor</w:t>
      </w:r>
    </w:p>
    <w:p w:rsidR="00940223" w:rsidRPr="00D0793A" w:rsidRDefault="00940223" w:rsidP="00940223">
      <w:pPr>
        <w:autoSpaceDE w:val="0"/>
        <w:autoSpaceDN w:val="0"/>
        <w:adjustRightInd w:val="0"/>
        <w:ind w:firstLine="420"/>
        <w:jc w:val="both"/>
        <w:rPr>
          <w:lang w:val="ro-RO"/>
        </w:rPr>
      </w:pPr>
      <w:r w:rsidRPr="00D0793A">
        <w:rPr>
          <w:lang w:val="ro-RO"/>
        </w:rPr>
        <w:t xml:space="preserve">Dovezile </w:t>
      </w:r>
      <w:proofErr w:type="spellStart"/>
      <w:r w:rsidRPr="00D0793A">
        <w:rPr>
          <w:lang w:val="ro-RO"/>
        </w:rPr>
        <w:t>activităţilor</w:t>
      </w:r>
      <w:proofErr w:type="spellEnd"/>
      <w:r w:rsidRPr="00D0793A">
        <w:rPr>
          <w:lang w:val="ro-RO"/>
        </w:rPr>
        <w:t xml:space="preserve"> concrete de management al </w:t>
      </w:r>
      <w:proofErr w:type="spellStart"/>
      <w:r w:rsidRPr="00D0793A">
        <w:rPr>
          <w:lang w:val="ro-RO"/>
        </w:rPr>
        <w:t>calităţii</w:t>
      </w:r>
      <w:proofErr w:type="spellEnd"/>
      <w:r w:rsidRPr="00D0793A">
        <w:rPr>
          <w:lang w:val="ro-RO"/>
        </w:rPr>
        <w:t xml:space="preserve"> la nivelul tuturor subsistemelor </w:t>
      </w:r>
      <w:proofErr w:type="spellStart"/>
      <w:r w:rsidRPr="00D0793A">
        <w:rPr>
          <w:lang w:val="ro-RO"/>
        </w:rPr>
        <w:t>instituţiei</w:t>
      </w:r>
      <w:proofErr w:type="spellEnd"/>
      <w:r w:rsidRPr="00D0793A">
        <w:rPr>
          <w:lang w:val="ro-RO"/>
        </w:rPr>
        <w:t xml:space="preserve"> (atât cele gestionate direct de CEAC, cât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cele </w:t>
      </w:r>
      <w:proofErr w:type="spellStart"/>
      <w:r w:rsidRPr="00D0793A">
        <w:rPr>
          <w:lang w:val="ro-RO"/>
        </w:rPr>
        <w:t>deţinute</w:t>
      </w:r>
      <w:proofErr w:type="spellEnd"/>
      <w:r w:rsidRPr="00D0793A">
        <w:rPr>
          <w:lang w:val="ro-RO"/>
        </w:rPr>
        <w:t xml:space="preserve"> de cadrele didactice ori de responsabilii diverselor compartimente) vor avea următoarele </w:t>
      </w:r>
      <w:proofErr w:type="spellStart"/>
      <w:r w:rsidRPr="00D0793A">
        <w:rPr>
          <w:lang w:val="ro-RO"/>
        </w:rPr>
        <w:t>calităţi</w:t>
      </w:r>
      <w:proofErr w:type="spellEnd"/>
      <w:r w:rsidRPr="00D0793A">
        <w:rPr>
          <w:lang w:val="ro-RO"/>
        </w:rPr>
        <w:t>:</w:t>
      </w:r>
    </w:p>
    <w:p w:rsidR="00940223" w:rsidRPr="00D0793A" w:rsidRDefault="00940223" w:rsidP="0094022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b/>
          <w:bCs/>
          <w:lang w:val="ro-RO"/>
        </w:rPr>
        <w:t xml:space="preserve">valide: </w:t>
      </w:r>
      <w:r w:rsidRPr="00D0793A">
        <w:rPr>
          <w:lang w:val="ro-RO"/>
        </w:rPr>
        <w:t xml:space="preserve">dovezile sunt semnificative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</w:t>
      </w:r>
      <w:proofErr w:type="spellStart"/>
      <w:r w:rsidRPr="00D0793A">
        <w:rPr>
          <w:lang w:val="ro-RO"/>
        </w:rPr>
        <w:t>susţin</w:t>
      </w:r>
      <w:proofErr w:type="spellEnd"/>
      <w:r w:rsidRPr="00D0793A">
        <w:rPr>
          <w:lang w:val="ro-RO"/>
        </w:rPr>
        <w:t xml:space="preserve"> punctele tari sau punctele slabe identificate;</w:t>
      </w: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b/>
          <w:bCs/>
          <w:lang w:val="ro-RO"/>
        </w:rPr>
        <w:t xml:space="preserve">cuantificabile: </w:t>
      </w:r>
      <w:r w:rsidRPr="00D0793A">
        <w:rPr>
          <w:lang w:val="ro-RO"/>
        </w:rPr>
        <w:t xml:space="preserve">sunt </w:t>
      </w:r>
      <w:proofErr w:type="spellStart"/>
      <w:r w:rsidRPr="00D0793A">
        <w:rPr>
          <w:lang w:val="ro-RO"/>
        </w:rPr>
        <w:t>folosiţi</w:t>
      </w:r>
      <w:proofErr w:type="spellEnd"/>
      <w:r w:rsidRPr="00D0793A">
        <w:rPr>
          <w:lang w:val="ro-RO"/>
        </w:rPr>
        <w:t xml:space="preserve"> indicatori de </w:t>
      </w:r>
      <w:proofErr w:type="spellStart"/>
      <w:r w:rsidRPr="00D0793A">
        <w:rPr>
          <w:lang w:val="ro-RO"/>
        </w:rPr>
        <w:t>performanţă</w:t>
      </w:r>
      <w:proofErr w:type="spellEnd"/>
      <w:r w:rsidRPr="00D0793A">
        <w:rPr>
          <w:lang w:val="ro-RO"/>
        </w:rPr>
        <w:t xml:space="preserve"> interni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externi, sunt folosite atât cifre cât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procente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sunt clare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fără </w:t>
      </w:r>
      <w:proofErr w:type="spellStart"/>
      <w:r w:rsidRPr="00D0793A">
        <w:rPr>
          <w:lang w:val="ro-RO"/>
        </w:rPr>
        <w:t>ambiguităţi</w:t>
      </w:r>
      <w:proofErr w:type="spellEnd"/>
      <w:r w:rsidRPr="00D0793A">
        <w:rPr>
          <w:lang w:val="ro-RO"/>
        </w:rPr>
        <w:t>;</w:t>
      </w:r>
    </w:p>
    <w:p w:rsidR="00940223" w:rsidRPr="00D0793A" w:rsidRDefault="00940223" w:rsidP="009402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b/>
          <w:bCs/>
          <w:lang w:val="ro-RO"/>
        </w:rPr>
        <w:t xml:space="preserve">suficiente: </w:t>
      </w:r>
      <w:r w:rsidRPr="00D0793A">
        <w:rPr>
          <w:lang w:val="ro-RO"/>
        </w:rPr>
        <w:t xml:space="preserve">pot fi verificate, există dovezi din trei surse separate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din trei perspective diferite;</w:t>
      </w: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b/>
          <w:bCs/>
          <w:lang w:val="ro-RO"/>
        </w:rPr>
        <w:t xml:space="preserve">actuale: </w:t>
      </w:r>
      <w:r w:rsidRPr="00D0793A">
        <w:rPr>
          <w:lang w:val="ro-RO"/>
        </w:rPr>
        <w:t xml:space="preserve">dovezile sunt suficient de recente pentru a oferi o imagine precisă a </w:t>
      </w:r>
      <w:proofErr w:type="spellStart"/>
      <w:r w:rsidRPr="00D0793A">
        <w:rPr>
          <w:lang w:val="ro-RO"/>
        </w:rPr>
        <w:t>situaţiei</w:t>
      </w:r>
      <w:proofErr w:type="spellEnd"/>
      <w:r w:rsidRPr="00D0793A">
        <w:rPr>
          <w:lang w:val="ro-RO"/>
        </w:rPr>
        <w:t xml:space="preserve"> la momentul scrierii raportului de autoevaluare;</w:t>
      </w:r>
    </w:p>
    <w:p w:rsidR="00940223" w:rsidRPr="00D0793A" w:rsidRDefault="00940223" w:rsidP="0094022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b/>
          <w:bCs/>
          <w:lang w:val="ro-RO"/>
        </w:rPr>
        <w:t xml:space="preserve">exacte: </w:t>
      </w:r>
      <w:r w:rsidRPr="00D0793A">
        <w:rPr>
          <w:lang w:val="ro-RO"/>
        </w:rPr>
        <w:t xml:space="preserve">dovezile sunt atribuite unor surse identificate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verificabile.</w:t>
      </w: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b/>
          <w:bCs/>
          <w:lang w:val="ro-RO"/>
        </w:rPr>
        <w:t xml:space="preserve">6. Principiul încrederii </w:t>
      </w:r>
      <w:proofErr w:type="spellStart"/>
      <w:r w:rsidRPr="00D0793A">
        <w:rPr>
          <w:b/>
          <w:bCs/>
          <w:lang w:val="ro-RO"/>
        </w:rPr>
        <w:t>şi</w:t>
      </w:r>
      <w:proofErr w:type="spellEnd"/>
      <w:r w:rsidRPr="00D0793A">
        <w:rPr>
          <w:b/>
          <w:bCs/>
          <w:lang w:val="ro-RO"/>
        </w:rPr>
        <w:t xml:space="preserve"> al „</w:t>
      </w:r>
      <w:proofErr w:type="spellStart"/>
      <w:r w:rsidRPr="00D0793A">
        <w:rPr>
          <w:b/>
          <w:bCs/>
          <w:lang w:val="ro-RO"/>
        </w:rPr>
        <w:t>prezumţiei</w:t>
      </w:r>
      <w:proofErr w:type="spellEnd"/>
      <w:r w:rsidRPr="00D0793A">
        <w:rPr>
          <w:b/>
          <w:bCs/>
          <w:lang w:val="ro-RO"/>
        </w:rPr>
        <w:t xml:space="preserve"> de adevăr” </w:t>
      </w:r>
      <w:r w:rsidRPr="00D0793A">
        <w:rPr>
          <w:lang w:val="ro-RO"/>
        </w:rPr>
        <w:t xml:space="preserve">pentru </w:t>
      </w:r>
      <w:proofErr w:type="spellStart"/>
      <w:r w:rsidRPr="00D0793A">
        <w:rPr>
          <w:lang w:val="ro-RO"/>
        </w:rPr>
        <w:t>declaraţiile</w:t>
      </w:r>
      <w:proofErr w:type="spellEnd"/>
      <w:r w:rsidRPr="00D0793A">
        <w:rPr>
          <w:lang w:val="ro-RO"/>
        </w:rPr>
        <w:t xml:space="preserve"> privind calitatea</w:t>
      </w:r>
    </w:p>
    <w:p w:rsidR="00940223" w:rsidRPr="00D0793A" w:rsidRDefault="00940223" w:rsidP="00940223">
      <w:pPr>
        <w:autoSpaceDE w:val="0"/>
        <w:autoSpaceDN w:val="0"/>
        <w:adjustRightInd w:val="0"/>
        <w:jc w:val="both"/>
        <w:rPr>
          <w:lang w:val="ro-RO"/>
        </w:rPr>
      </w:pPr>
      <w:r w:rsidRPr="00D0793A">
        <w:rPr>
          <w:b/>
          <w:bCs/>
          <w:lang w:val="ro-RO"/>
        </w:rPr>
        <w:t xml:space="preserve">7. Implicarea întregului personal, a elevilor </w:t>
      </w:r>
      <w:proofErr w:type="spellStart"/>
      <w:r w:rsidRPr="00D0793A">
        <w:rPr>
          <w:b/>
          <w:bCs/>
          <w:lang w:val="ro-RO"/>
        </w:rPr>
        <w:t>şi</w:t>
      </w:r>
      <w:proofErr w:type="spellEnd"/>
      <w:r w:rsidRPr="00D0793A">
        <w:rPr>
          <w:b/>
          <w:bCs/>
          <w:lang w:val="ro-RO"/>
        </w:rPr>
        <w:t xml:space="preserve"> </w:t>
      </w:r>
      <w:proofErr w:type="spellStart"/>
      <w:r w:rsidRPr="00D0793A">
        <w:rPr>
          <w:b/>
          <w:bCs/>
          <w:lang w:val="ro-RO"/>
        </w:rPr>
        <w:t>părinţilor</w:t>
      </w:r>
      <w:proofErr w:type="spellEnd"/>
      <w:r w:rsidRPr="00D0793A">
        <w:rPr>
          <w:b/>
          <w:bCs/>
          <w:lang w:val="ro-RO"/>
        </w:rPr>
        <w:t xml:space="preserve"> </w:t>
      </w:r>
      <w:r w:rsidRPr="00D0793A">
        <w:rPr>
          <w:lang w:val="ro-RO"/>
        </w:rPr>
        <w:t xml:space="preserve">în implementarea sistemului de management al </w:t>
      </w:r>
      <w:proofErr w:type="spellStart"/>
      <w:r w:rsidRPr="00D0793A">
        <w:rPr>
          <w:lang w:val="ro-RO"/>
        </w:rPr>
        <w:t>calităţii</w:t>
      </w:r>
      <w:proofErr w:type="spellEnd"/>
      <w:r w:rsidRPr="00D0793A">
        <w:rPr>
          <w:lang w:val="ro-RO"/>
        </w:rPr>
        <w:t>.</w:t>
      </w:r>
    </w:p>
    <w:p w:rsidR="00940223" w:rsidRPr="00D0793A" w:rsidRDefault="00940223" w:rsidP="00940223">
      <w:pPr>
        <w:autoSpaceDE w:val="0"/>
        <w:autoSpaceDN w:val="0"/>
        <w:adjustRightInd w:val="0"/>
        <w:ind w:firstLine="720"/>
        <w:jc w:val="both"/>
        <w:rPr>
          <w:b/>
          <w:bCs/>
          <w:lang w:val="ro-RO"/>
        </w:rPr>
      </w:pPr>
      <w:r w:rsidRPr="00D0793A">
        <w:rPr>
          <w:lang w:val="ro-RO"/>
        </w:rPr>
        <w:t xml:space="preserve">La aceste principii se adaugă, în demersurile concrete de observare a </w:t>
      </w:r>
      <w:proofErr w:type="spellStart"/>
      <w:r w:rsidRPr="00D0793A">
        <w:rPr>
          <w:lang w:val="ro-RO"/>
        </w:rPr>
        <w:t>activităţilor</w:t>
      </w:r>
      <w:proofErr w:type="spellEnd"/>
      <w:r w:rsidRPr="00D0793A">
        <w:rPr>
          <w:lang w:val="ro-RO"/>
        </w:rPr>
        <w:t xml:space="preserve"> didactice, </w:t>
      </w:r>
      <w:proofErr w:type="spellStart"/>
      <w:r w:rsidRPr="00D0793A">
        <w:rPr>
          <w:lang w:val="ro-RO"/>
        </w:rPr>
        <w:t>şi</w:t>
      </w:r>
      <w:proofErr w:type="spellEnd"/>
      <w:r w:rsidRPr="00D0793A">
        <w:rPr>
          <w:lang w:val="ro-RO"/>
        </w:rPr>
        <w:t xml:space="preserve"> normele codului deontologic al evaluatorului.</w:t>
      </w:r>
    </w:p>
    <w:p w:rsidR="000E1EFB" w:rsidRDefault="000E1EFB" w:rsidP="00940223">
      <w:pPr>
        <w:autoSpaceDE w:val="0"/>
        <w:autoSpaceDN w:val="0"/>
        <w:adjustRightInd w:val="0"/>
        <w:jc w:val="both"/>
        <w:rPr>
          <w:b/>
          <w:lang w:val="ro-RO"/>
        </w:rPr>
      </w:pPr>
    </w:p>
    <w:p w:rsidR="00940223" w:rsidRDefault="003308BF" w:rsidP="00325B77">
      <w:pPr>
        <w:autoSpaceDE w:val="0"/>
        <w:autoSpaceDN w:val="0"/>
        <w:adjustRightInd w:val="0"/>
        <w:jc w:val="center"/>
        <w:rPr>
          <w:b/>
          <w:lang w:val="ro-RO"/>
        </w:rPr>
      </w:pPr>
      <w:r>
        <w:rPr>
          <w:b/>
          <w:lang w:val="ro-RO"/>
        </w:rPr>
        <w:t>ŢINTELE S</w:t>
      </w:r>
      <w:r w:rsidR="00940223" w:rsidRPr="00D0793A">
        <w:rPr>
          <w:b/>
          <w:lang w:val="ro-RO"/>
        </w:rPr>
        <w:t>T</w:t>
      </w:r>
      <w:r>
        <w:rPr>
          <w:b/>
          <w:lang w:val="ro-RO"/>
        </w:rPr>
        <w:t>R</w:t>
      </w:r>
      <w:r w:rsidR="00940223" w:rsidRPr="00D0793A">
        <w:rPr>
          <w:b/>
          <w:lang w:val="ro-RO"/>
        </w:rPr>
        <w:t xml:space="preserve">ATEGICE ALE EVALUĂRII </w:t>
      </w:r>
      <w:r w:rsidR="00AD5D88">
        <w:rPr>
          <w:b/>
          <w:lang w:val="ro-RO"/>
        </w:rPr>
        <w:t>CALITĂŢII PENTRU ANUL ȘCOLAR</w:t>
      </w:r>
      <w:r w:rsidR="00940223" w:rsidRPr="00D0793A">
        <w:rPr>
          <w:b/>
          <w:lang w:val="ro-RO"/>
        </w:rPr>
        <w:t xml:space="preserve"> 2014</w:t>
      </w:r>
      <w:r w:rsidR="00AD5D88">
        <w:rPr>
          <w:b/>
          <w:lang w:val="ro-RO"/>
        </w:rPr>
        <w:t>-2015</w:t>
      </w:r>
    </w:p>
    <w:p w:rsidR="00917414" w:rsidRPr="00D0793A" w:rsidRDefault="00917414" w:rsidP="00940223">
      <w:pPr>
        <w:autoSpaceDE w:val="0"/>
        <w:autoSpaceDN w:val="0"/>
        <w:adjustRightInd w:val="0"/>
        <w:jc w:val="both"/>
        <w:rPr>
          <w:iCs/>
          <w:lang w:val="ro-RO"/>
        </w:rPr>
      </w:pPr>
    </w:p>
    <w:p w:rsidR="00917414" w:rsidRDefault="00917414" w:rsidP="00325B77">
      <w:pPr>
        <w:widowControl w:val="0"/>
        <w:autoSpaceDE w:val="0"/>
        <w:autoSpaceDN w:val="0"/>
        <w:adjustRightInd w:val="0"/>
        <w:spacing w:before="8" w:line="276" w:lineRule="exact"/>
        <w:ind w:right="-5"/>
        <w:jc w:val="both"/>
        <w:rPr>
          <w:color w:val="000000"/>
          <w:spacing w:val="-5"/>
        </w:rPr>
      </w:pPr>
      <w:r>
        <w:rPr>
          <w:color w:val="000000"/>
          <w:spacing w:val="-5"/>
          <w:lang w:val="ro-RO"/>
        </w:rPr>
        <w:t xml:space="preserve">         </w:t>
      </w:r>
      <w:r w:rsidR="00325B77">
        <w:rPr>
          <w:color w:val="000000"/>
          <w:spacing w:val="-5"/>
          <w:lang w:val="ro-RO"/>
        </w:rPr>
        <w:t>Țintele strategice care stau la baza elaborării planului operațional al Comisiei pentru Evaluarea și Asigurarea Calității conform PDI sunt</w:t>
      </w:r>
      <w:r w:rsidR="00325B77">
        <w:rPr>
          <w:color w:val="000000"/>
          <w:spacing w:val="-5"/>
        </w:rPr>
        <w:t>:</w:t>
      </w:r>
    </w:p>
    <w:p w:rsidR="00325B77" w:rsidRPr="00325B77" w:rsidRDefault="00325B77" w:rsidP="00325B77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before="8" w:line="276" w:lineRule="exact"/>
        <w:ind w:right="-5"/>
        <w:rPr>
          <w:color w:val="000000"/>
          <w:spacing w:val="-5"/>
        </w:rPr>
      </w:pPr>
      <w:proofErr w:type="spellStart"/>
      <w:r>
        <w:rPr>
          <w:color w:val="000000"/>
          <w:spacing w:val="-5"/>
        </w:rPr>
        <w:t>Dezvoltarea</w:t>
      </w:r>
      <w:proofErr w:type="spellEnd"/>
      <w:r>
        <w:rPr>
          <w:color w:val="000000"/>
          <w:spacing w:val="-5"/>
        </w:rPr>
        <w:t xml:space="preserve"> curricular</w:t>
      </w:r>
      <w:r>
        <w:rPr>
          <w:color w:val="000000"/>
          <w:spacing w:val="-5"/>
          <w:lang w:val="ro-RO"/>
        </w:rPr>
        <w:t>ă</w:t>
      </w:r>
    </w:p>
    <w:p w:rsidR="00325B77" w:rsidRPr="00325B77" w:rsidRDefault="00325B77" w:rsidP="00325B77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before="8" w:line="276" w:lineRule="exact"/>
        <w:ind w:right="-5"/>
        <w:rPr>
          <w:color w:val="000000"/>
          <w:spacing w:val="-5"/>
        </w:rPr>
      </w:pPr>
      <w:r>
        <w:rPr>
          <w:color w:val="000000"/>
          <w:spacing w:val="-5"/>
          <w:lang w:val="ro-RO"/>
        </w:rPr>
        <w:t>Dezvoltarea resurselor umane</w:t>
      </w:r>
    </w:p>
    <w:p w:rsidR="00325B77" w:rsidRPr="00325B77" w:rsidRDefault="00325B77" w:rsidP="00325B77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before="8" w:line="276" w:lineRule="exact"/>
        <w:ind w:right="-5"/>
        <w:rPr>
          <w:color w:val="000000"/>
          <w:spacing w:val="-5"/>
        </w:rPr>
      </w:pPr>
      <w:r>
        <w:rPr>
          <w:color w:val="000000"/>
          <w:spacing w:val="-5"/>
          <w:lang w:val="ro-RO"/>
        </w:rPr>
        <w:t>Dezvoltarea bazei materiale</w:t>
      </w:r>
    </w:p>
    <w:p w:rsidR="00325B77" w:rsidRPr="00325B77" w:rsidRDefault="00325B77" w:rsidP="00325B77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before="8" w:line="276" w:lineRule="exact"/>
        <w:ind w:right="-5"/>
        <w:rPr>
          <w:color w:val="000000"/>
          <w:spacing w:val="-5"/>
        </w:rPr>
      </w:pPr>
      <w:r>
        <w:rPr>
          <w:color w:val="000000"/>
          <w:spacing w:val="-5"/>
          <w:lang w:val="ro-RO"/>
        </w:rPr>
        <w:t>Dezvoltarea relațiilor comunitare</w:t>
      </w:r>
    </w:p>
    <w:p w:rsidR="00681142" w:rsidRPr="00681142" w:rsidRDefault="00325B77" w:rsidP="00325B77">
      <w:pPr>
        <w:pStyle w:val="Listparagraf"/>
        <w:widowControl w:val="0"/>
        <w:numPr>
          <w:ilvl w:val="0"/>
          <w:numId w:val="5"/>
        </w:numPr>
        <w:autoSpaceDE w:val="0"/>
        <w:autoSpaceDN w:val="0"/>
        <w:adjustRightInd w:val="0"/>
        <w:spacing w:before="8" w:line="276" w:lineRule="exact"/>
        <w:ind w:right="-5"/>
        <w:rPr>
          <w:color w:val="000000"/>
          <w:spacing w:val="-5"/>
        </w:rPr>
      </w:pPr>
      <w:r>
        <w:rPr>
          <w:color w:val="000000"/>
          <w:spacing w:val="-5"/>
          <w:lang w:val="ro-RO"/>
        </w:rPr>
        <w:t>Promovarea dimensiunii europene</w:t>
      </w:r>
    </w:p>
    <w:p w:rsidR="00681142" w:rsidRPr="00325B77" w:rsidRDefault="00681142" w:rsidP="00681142">
      <w:pPr>
        <w:pStyle w:val="Listparagraf"/>
        <w:widowControl w:val="0"/>
        <w:autoSpaceDE w:val="0"/>
        <w:autoSpaceDN w:val="0"/>
        <w:adjustRightInd w:val="0"/>
        <w:spacing w:before="8" w:line="276" w:lineRule="exact"/>
        <w:ind w:right="-5"/>
        <w:rPr>
          <w:color w:val="000000"/>
          <w:spacing w:val="-5"/>
        </w:rPr>
      </w:pPr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1509"/>
        <w:gridCol w:w="2444"/>
        <w:gridCol w:w="1559"/>
        <w:gridCol w:w="1843"/>
        <w:gridCol w:w="1336"/>
        <w:gridCol w:w="1874"/>
        <w:gridCol w:w="2709"/>
      </w:tblGrid>
      <w:tr w:rsidR="00681142" w:rsidTr="00997956">
        <w:tc>
          <w:tcPr>
            <w:tcW w:w="13274" w:type="dxa"/>
            <w:gridSpan w:val="7"/>
          </w:tcPr>
          <w:p w:rsidR="00681142" w:rsidRPr="00681142" w:rsidRDefault="00681142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lang w:val="ro-RO"/>
              </w:rPr>
            </w:pPr>
            <w:proofErr w:type="spellStart"/>
            <w:r>
              <w:rPr>
                <w:color w:val="000000"/>
                <w:spacing w:val="-5"/>
              </w:rPr>
              <w:t>Ținta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strategică</w:t>
            </w:r>
            <w:proofErr w:type="spellEnd"/>
            <w:r>
              <w:rPr>
                <w:color w:val="000000"/>
                <w:spacing w:val="-5"/>
              </w:rPr>
              <w:t xml:space="preserve">: </w:t>
            </w:r>
            <w:r w:rsidR="008715D7" w:rsidRPr="008715D7">
              <w:rPr>
                <w:i/>
                <w:color w:val="000000"/>
                <w:spacing w:val="-5"/>
                <w:lang w:val="ro-RO"/>
              </w:rPr>
              <w:t>Dezvoltarea curriculară</w:t>
            </w:r>
          </w:p>
        </w:tc>
      </w:tr>
      <w:tr w:rsidR="00C4728E" w:rsidTr="009C31C8">
        <w:tc>
          <w:tcPr>
            <w:tcW w:w="1509" w:type="dxa"/>
          </w:tcPr>
          <w:p w:rsidR="00681142" w:rsidRDefault="00DF1E0F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b/>
                <w:sz w:val="22"/>
                <w:szCs w:val="22"/>
                <w:lang w:val="ro-RO"/>
              </w:rPr>
              <w:t>Obiective specifice</w:t>
            </w:r>
          </w:p>
        </w:tc>
        <w:tc>
          <w:tcPr>
            <w:tcW w:w="2444" w:type="dxa"/>
          </w:tcPr>
          <w:p w:rsidR="00681142" w:rsidRDefault="00DF1E0F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 w:rsidRPr="00B13831">
              <w:rPr>
                <w:b/>
                <w:sz w:val="22"/>
                <w:szCs w:val="22"/>
                <w:lang w:val="ro-RO"/>
              </w:rPr>
              <w:t>Activităţi</w:t>
            </w:r>
            <w:proofErr w:type="spellEnd"/>
          </w:p>
        </w:tc>
        <w:tc>
          <w:tcPr>
            <w:tcW w:w="1559" w:type="dxa"/>
          </w:tcPr>
          <w:p w:rsidR="00681142" w:rsidRDefault="00DF1E0F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b/>
                <w:sz w:val="22"/>
                <w:szCs w:val="22"/>
                <w:lang w:val="ro-RO"/>
              </w:rPr>
              <w:t>Instrumente/ Resurse</w:t>
            </w:r>
          </w:p>
        </w:tc>
        <w:tc>
          <w:tcPr>
            <w:tcW w:w="1843" w:type="dxa"/>
          </w:tcPr>
          <w:p w:rsidR="00681142" w:rsidRDefault="00DF1E0F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b/>
                <w:sz w:val="22"/>
                <w:szCs w:val="22"/>
                <w:lang w:val="ro-RO"/>
              </w:rPr>
              <w:t>Responsabil</w:t>
            </w:r>
          </w:p>
        </w:tc>
        <w:tc>
          <w:tcPr>
            <w:tcW w:w="1336" w:type="dxa"/>
          </w:tcPr>
          <w:p w:rsidR="00681142" w:rsidRDefault="00DF1E0F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b/>
                <w:sz w:val="22"/>
                <w:szCs w:val="22"/>
                <w:lang w:val="ro-RO"/>
              </w:rPr>
              <w:t>Termen</w:t>
            </w:r>
          </w:p>
        </w:tc>
        <w:tc>
          <w:tcPr>
            <w:tcW w:w="1874" w:type="dxa"/>
          </w:tcPr>
          <w:p w:rsidR="00681142" w:rsidRDefault="00DF1E0F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 w:rsidRPr="00B13831">
              <w:rPr>
                <w:b/>
                <w:sz w:val="22"/>
                <w:szCs w:val="22"/>
                <w:lang w:val="ro-RO"/>
              </w:rPr>
              <w:t>Modalităţi</w:t>
            </w:r>
            <w:proofErr w:type="spellEnd"/>
            <w:r w:rsidRPr="00B13831">
              <w:rPr>
                <w:b/>
                <w:sz w:val="22"/>
                <w:szCs w:val="22"/>
                <w:lang w:val="ro-RO"/>
              </w:rPr>
              <w:t xml:space="preserve"> de evaluare a obiectivelor</w:t>
            </w:r>
          </w:p>
        </w:tc>
        <w:tc>
          <w:tcPr>
            <w:tcW w:w="2709" w:type="dxa"/>
          </w:tcPr>
          <w:p w:rsidR="00681142" w:rsidRDefault="00DF1E0F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b/>
                <w:sz w:val="22"/>
                <w:szCs w:val="22"/>
                <w:lang w:val="ro-RO"/>
              </w:rPr>
              <w:t>Indicatori de realizare</w:t>
            </w:r>
          </w:p>
        </w:tc>
      </w:tr>
      <w:tr w:rsidR="00C4728E" w:rsidTr="009C31C8">
        <w:tc>
          <w:tcPr>
            <w:tcW w:w="1509" w:type="dxa"/>
          </w:tcPr>
          <w:p w:rsidR="00681142" w:rsidRDefault="00A475D4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sz w:val="22"/>
                <w:szCs w:val="22"/>
                <w:lang w:val="ro-RO"/>
              </w:rPr>
              <w:t>Ameliora</w:t>
            </w:r>
            <w:r w:rsidRPr="00B13831">
              <w:rPr>
                <w:sz w:val="22"/>
                <w:szCs w:val="22"/>
                <w:lang w:val="ro-RO"/>
              </w:rPr>
              <w:t xml:space="preserve">rea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calităţii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eficacităţii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educaţiei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a formării </w:t>
            </w:r>
          </w:p>
        </w:tc>
        <w:tc>
          <w:tcPr>
            <w:tcW w:w="2444" w:type="dxa"/>
          </w:tcPr>
          <w:p w:rsidR="00A475D4" w:rsidRPr="00B13831" w:rsidRDefault="00A475D4" w:rsidP="00A475D4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Pr="00B13831">
              <w:rPr>
                <w:sz w:val="22"/>
                <w:szCs w:val="22"/>
                <w:lang w:val="ro-RO"/>
              </w:rPr>
              <w:t xml:space="preserve">Elaborarea unei oferte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educaţionale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în acord cu interesele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apt</w:t>
            </w:r>
            <w:r w:rsidR="00794A1D">
              <w:rPr>
                <w:sz w:val="22"/>
                <w:szCs w:val="22"/>
                <w:lang w:val="ro-RO"/>
              </w:rPr>
              <w:t>itudinile elevilor</w:t>
            </w:r>
          </w:p>
          <w:p w:rsidR="00A475D4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proofErr w:type="spellStart"/>
            <w:r>
              <w:rPr>
                <w:sz w:val="22"/>
                <w:szCs w:val="22"/>
                <w:lang w:val="ro-RO"/>
              </w:rPr>
              <w:t>Achiziţionarea</w:t>
            </w:r>
            <w:proofErr w:type="spellEnd"/>
            <w:r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 w:rsidR="00A475D4" w:rsidRPr="00794A1D">
              <w:rPr>
                <w:sz w:val="22"/>
                <w:szCs w:val="22"/>
                <w:lang w:val="ro-RO"/>
              </w:rPr>
              <w:t>competenţe</w:t>
            </w:r>
            <w:proofErr w:type="spellEnd"/>
            <w:r w:rsidR="00A475D4" w:rsidRPr="00794A1D">
              <w:rPr>
                <w:sz w:val="22"/>
                <w:szCs w:val="22"/>
                <w:lang w:val="ro-RO"/>
              </w:rPr>
              <w:t xml:space="preserve"> cheie:</w:t>
            </w:r>
          </w:p>
          <w:p w:rsidR="00A475D4" w:rsidRPr="00B13831" w:rsidRDefault="00A475D4" w:rsidP="00A475D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lastRenderedPageBreak/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cunoştinţe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de bază la lectură, matematică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ştiinţe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> ;</w:t>
            </w:r>
          </w:p>
          <w:p w:rsidR="00A475D4" w:rsidRPr="00B13831" w:rsidRDefault="00A475D4" w:rsidP="00A475D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cunoştinţe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lingvistice ;</w:t>
            </w:r>
          </w:p>
          <w:p w:rsidR="00A475D4" w:rsidRPr="00B13831" w:rsidRDefault="00A475D4" w:rsidP="00A475D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stăpânirea tehnologiilor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informaţiei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 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ale comunicării (TIC) ;</w:t>
            </w:r>
          </w:p>
          <w:p w:rsidR="00A475D4" w:rsidRPr="00B13831" w:rsidRDefault="00A475D4" w:rsidP="00A475D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competenţe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civice ;</w:t>
            </w:r>
          </w:p>
          <w:p w:rsidR="00A475D4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="00A475D4" w:rsidRPr="00B13831">
              <w:rPr>
                <w:sz w:val="22"/>
                <w:szCs w:val="22"/>
                <w:lang w:val="ro-RO"/>
              </w:rPr>
              <w:t>P</w:t>
            </w:r>
            <w:r>
              <w:rPr>
                <w:sz w:val="22"/>
                <w:szCs w:val="22"/>
                <w:lang w:val="ro-RO"/>
              </w:rPr>
              <w:t xml:space="preserve">romovarea </w:t>
            </w:r>
            <w:proofErr w:type="spellStart"/>
            <w:r w:rsidR="00A475D4" w:rsidRPr="00B13831">
              <w:rPr>
                <w:sz w:val="22"/>
                <w:szCs w:val="22"/>
                <w:lang w:val="ro-RO"/>
              </w:rPr>
              <w:t>creativităţii</w:t>
            </w:r>
            <w:proofErr w:type="spellEnd"/>
            <w:r w:rsidR="00A475D4" w:rsidRPr="00B13831">
              <w:rPr>
                <w:sz w:val="22"/>
                <w:szCs w:val="22"/>
                <w:lang w:val="ro-RO"/>
              </w:rPr>
              <w:t xml:space="preserve">, </w:t>
            </w:r>
            <w:proofErr w:type="spellStart"/>
            <w:r w:rsidR="00A475D4" w:rsidRPr="00B13831">
              <w:rPr>
                <w:sz w:val="22"/>
                <w:szCs w:val="22"/>
                <w:lang w:val="ro-RO"/>
              </w:rPr>
              <w:t>competitivităţii</w:t>
            </w:r>
            <w:proofErr w:type="spellEnd"/>
            <w:r w:rsidR="00A475D4" w:rsidRPr="00B13831">
              <w:rPr>
                <w:sz w:val="22"/>
                <w:szCs w:val="22"/>
                <w:lang w:val="ro-RO"/>
              </w:rPr>
              <w:t xml:space="preserve">, </w:t>
            </w:r>
            <w:proofErr w:type="spellStart"/>
            <w:r w:rsidR="00A475D4" w:rsidRPr="00B13831">
              <w:rPr>
                <w:sz w:val="22"/>
                <w:szCs w:val="22"/>
                <w:lang w:val="ro-RO"/>
              </w:rPr>
              <w:t>capacităţii</w:t>
            </w:r>
            <w:proofErr w:type="spellEnd"/>
            <w:r w:rsidR="00A475D4" w:rsidRPr="00B13831"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 w:rsidR="00A475D4" w:rsidRPr="00B13831">
              <w:rPr>
                <w:sz w:val="22"/>
                <w:szCs w:val="22"/>
                <w:lang w:val="ro-RO"/>
              </w:rPr>
              <w:t>inserţie</w:t>
            </w:r>
            <w:proofErr w:type="spellEnd"/>
            <w:r w:rsidR="00A475D4" w:rsidRPr="00B13831">
              <w:rPr>
                <w:sz w:val="22"/>
                <w:szCs w:val="22"/>
                <w:lang w:val="ro-RO"/>
              </w:rPr>
              <w:t xml:space="preserve"> profesională </w:t>
            </w:r>
            <w:proofErr w:type="spellStart"/>
            <w:r w:rsidR="00A475D4"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="00A475D4" w:rsidRPr="00B13831">
              <w:rPr>
                <w:sz w:val="22"/>
                <w:szCs w:val="22"/>
                <w:lang w:val="ro-RO"/>
              </w:rPr>
              <w:t xml:space="preserve"> a dezvoltării spiritului antreprenorial;</w:t>
            </w:r>
          </w:p>
          <w:p w:rsidR="00681142" w:rsidRDefault="00681142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lastRenderedPageBreak/>
              <w:t>- resurse umane: cadre didactice, elevi;</w:t>
            </w:r>
          </w:p>
          <w:p w:rsidR="00681142" w:rsidRDefault="00681142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resurse umane: cadre </w:t>
            </w:r>
            <w:r w:rsidRPr="00B13831">
              <w:rPr>
                <w:sz w:val="22"/>
                <w:szCs w:val="22"/>
                <w:lang w:val="ro-RO"/>
              </w:rPr>
              <w:lastRenderedPageBreak/>
              <w:t>didactice, elevi;</w:t>
            </w:r>
          </w:p>
          <w:p w:rsidR="00794A1D" w:rsidRDefault="00794A1D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1843" w:type="dxa"/>
          </w:tcPr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lastRenderedPageBreak/>
              <w:t>- responsabili comisii metodice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învăţători</w:t>
            </w:r>
            <w:proofErr w:type="spellEnd"/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profesori de limba română, matematică,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ştiinţe</w:t>
            </w:r>
            <w:proofErr w:type="spellEnd"/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lastRenderedPageBreak/>
              <w:t>- profesori de limbi străine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informatician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profesor de cultură civică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profesor de tehnologie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toate cadrele didactice</w:t>
            </w:r>
          </w:p>
          <w:p w:rsidR="00681142" w:rsidRDefault="00681142" w:rsidP="00794A1D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1336" w:type="dxa"/>
          </w:tcPr>
          <w:p w:rsidR="00681142" w:rsidRDefault="00794A1D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-permanent</w:t>
            </w:r>
          </w:p>
        </w:tc>
        <w:tc>
          <w:tcPr>
            <w:tcW w:w="1874" w:type="dxa"/>
          </w:tcPr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oferta CDŞ conform solicitărilor beneficiarilor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teste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iniţiale</w:t>
            </w:r>
            <w:proofErr w:type="spellEnd"/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teste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teze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lastRenderedPageBreak/>
              <w:t xml:space="preserve">- diplome, medalii,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distincţii</w:t>
            </w:r>
            <w:proofErr w:type="spellEnd"/>
          </w:p>
          <w:p w:rsidR="00681142" w:rsidRDefault="00681142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2709" w:type="dxa"/>
          </w:tcPr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lastRenderedPageBreak/>
              <w:t xml:space="preserve">- planificările anuale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unităţilor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conţinut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cu specificarea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competenţelor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vizate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susţinerea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testării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iniţiale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>(română/matematică)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lastRenderedPageBreak/>
              <w:t xml:space="preserve">- introducerea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opţionalelor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la limbi străine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informatică</w:t>
            </w:r>
          </w:p>
          <w:p w:rsidR="00794A1D" w:rsidRPr="00B13831" w:rsidRDefault="00794A1D" w:rsidP="00794A1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desfăşurarea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activităţi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>/concursuri pe teme civice</w:t>
            </w:r>
          </w:p>
          <w:p w:rsidR="00681142" w:rsidRDefault="00100EA4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promovarea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performanţei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şcolare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prin participarea la olimpiade/concursuri locale/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naţionale</w:t>
            </w:r>
            <w:proofErr w:type="spellEnd"/>
          </w:p>
        </w:tc>
      </w:tr>
      <w:tr w:rsidR="00C4728E" w:rsidTr="009C31C8">
        <w:tc>
          <w:tcPr>
            <w:tcW w:w="1509" w:type="dxa"/>
          </w:tcPr>
          <w:p w:rsidR="00681142" w:rsidRDefault="00100EA4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 w:rsidRPr="00B13831">
              <w:rPr>
                <w:sz w:val="22"/>
                <w:szCs w:val="22"/>
                <w:lang w:val="ro-RO"/>
              </w:rPr>
              <w:lastRenderedPageBreak/>
              <w:t>Îmbunătăţirea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echităţii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în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educaţie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formare profesională</w:t>
            </w:r>
          </w:p>
        </w:tc>
        <w:tc>
          <w:tcPr>
            <w:tcW w:w="2444" w:type="dxa"/>
          </w:tcPr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Investiţii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în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educaţie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formare</w:t>
            </w:r>
          </w:p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Educaţie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de calitate pentru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toţi</w:t>
            </w:r>
            <w:proofErr w:type="spellEnd"/>
          </w:p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Pr="00B13831">
              <w:rPr>
                <w:sz w:val="22"/>
                <w:szCs w:val="22"/>
                <w:lang w:val="ro-RO"/>
              </w:rPr>
              <w:t xml:space="preserve">Eliminarea abandonului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şcolar</w:t>
            </w:r>
            <w:proofErr w:type="spellEnd"/>
          </w:p>
          <w:p w:rsidR="00681142" w:rsidRDefault="00100EA4" w:rsidP="00100EA4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Pr="00B13831">
              <w:rPr>
                <w:sz w:val="22"/>
                <w:szCs w:val="22"/>
                <w:lang w:val="ro-RO"/>
              </w:rPr>
              <w:t xml:space="preserve">Încurajarea colaborării între profesori,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părinţi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servicii de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asistenţă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socială, inclusiv prin strategii de Incluziune socială</w:t>
            </w:r>
          </w:p>
        </w:tc>
        <w:tc>
          <w:tcPr>
            <w:tcW w:w="1559" w:type="dxa"/>
          </w:tcPr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resurse umane: cadre didactice, elevi;</w:t>
            </w:r>
          </w:p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</w:p>
          <w:p w:rsidR="00100EA4" w:rsidRDefault="00100EA4" w:rsidP="00100EA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resurse materiale: laboratoare, cabinete,</w:t>
            </w:r>
          </w:p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-cabinet medical</w:t>
            </w:r>
            <w:r w:rsidRPr="00B13831">
              <w:rPr>
                <w:sz w:val="22"/>
                <w:szCs w:val="22"/>
                <w:lang w:val="ro-RO"/>
              </w:rPr>
              <w:t xml:space="preserve"> din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şcoală</w:t>
            </w:r>
            <w:proofErr w:type="spellEnd"/>
          </w:p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cabinet de consiliere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şcolară</w:t>
            </w:r>
            <w:proofErr w:type="spellEnd"/>
          </w:p>
          <w:p w:rsidR="00681142" w:rsidRDefault="00100EA4" w:rsidP="00100EA4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sz w:val="22"/>
                <w:szCs w:val="22"/>
                <w:lang w:val="ro-RO"/>
              </w:rPr>
              <w:t>- săli de clasă</w:t>
            </w:r>
          </w:p>
        </w:tc>
        <w:tc>
          <w:tcPr>
            <w:tcW w:w="1843" w:type="dxa"/>
          </w:tcPr>
          <w:p w:rsidR="00100EA4" w:rsidRPr="00B13831" w:rsidRDefault="00100EA4" w:rsidP="00100EA4">
            <w:pPr>
              <w:rPr>
                <w:sz w:val="22"/>
                <w:szCs w:val="22"/>
                <w:lang w:val="ro-RO" w:eastAsia="ro-RO"/>
              </w:rPr>
            </w:pPr>
            <w:r w:rsidRPr="00B13831">
              <w:rPr>
                <w:sz w:val="22"/>
                <w:szCs w:val="22"/>
                <w:lang w:val="ro-RO" w:eastAsia="ro-RO"/>
              </w:rPr>
              <w:t>- directori</w:t>
            </w:r>
          </w:p>
          <w:p w:rsidR="00100EA4" w:rsidRPr="00B13831" w:rsidRDefault="00100EA4" w:rsidP="00100EA4">
            <w:pPr>
              <w:rPr>
                <w:sz w:val="22"/>
                <w:szCs w:val="22"/>
                <w:lang w:val="ro-RO" w:eastAsia="ro-RO"/>
              </w:rPr>
            </w:pPr>
            <w:r w:rsidRPr="00B13831">
              <w:rPr>
                <w:sz w:val="22"/>
                <w:szCs w:val="22"/>
                <w:lang w:val="ro-RO" w:eastAsia="ro-RO"/>
              </w:rPr>
              <w:t xml:space="preserve">- cadrele didactice,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diriginţi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învăţători</w:t>
            </w:r>
            <w:proofErr w:type="spellEnd"/>
            <w:r>
              <w:rPr>
                <w:sz w:val="22"/>
                <w:szCs w:val="22"/>
                <w:lang w:val="ro-RO" w:eastAsia="ro-RO"/>
              </w:rPr>
              <w:t>. consilier școlar</w:t>
            </w:r>
          </w:p>
          <w:p w:rsidR="00100EA4" w:rsidRPr="00B13831" w:rsidRDefault="00100EA4" w:rsidP="00100EA4">
            <w:pPr>
              <w:rPr>
                <w:sz w:val="22"/>
                <w:szCs w:val="22"/>
                <w:lang w:val="ro-RO" w:eastAsia="ro-RO"/>
              </w:rPr>
            </w:pPr>
          </w:p>
          <w:p w:rsidR="00681142" w:rsidRDefault="00681142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1336" w:type="dxa"/>
          </w:tcPr>
          <w:p w:rsidR="00681142" w:rsidRDefault="00100EA4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sz w:val="22"/>
                <w:szCs w:val="22"/>
                <w:lang w:val="ro-RO"/>
              </w:rPr>
              <w:t>Permanent</w:t>
            </w:r>
          </w:p>
        </w:tc>
        <w:tc>
          <w:tcPr>
            <w:tcW w:w="1874" w:type="dxa"/>
          </w:tcPr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asistenţe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la ore</w:t>
            </w:r>
          </w:p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rapoarte semestriale/anuale</w:t>
            </w:r>
          </w:p>
          <w:p w:rsidR="00100EA4" w:rsidRPr="00B13831" w:rsidRDefault="00100EA4" w:rsidP="00100EA4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şedinţe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cu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părinţii</w:t>
            </w:r>
            <w:proofErr w:type="spellEnd"/>
          </w:p>
          <w:p w:rsidR="00681142" w:rsidRDefault="00100EA4" w:rsidP="00100EA4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raport zilnic al serviciului pe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şcoală</w:t>
            </w:r>
            <w:proofErr w:type="spellEnd"/>
          </w:p>
        </w:tc>
        <w:tc>
          <w:tcPr>
            <w:tcW w:w="2709" w:type="dxa"/>
          </w:tcPr>
          <w:p w:rsidR="00100EA4" w:rsidRPr="00B13831" w:rsidRDefault="00100EA4" w:rsidP="00100EA4">
            <w:pPr>
              <w:rPr>
                <w:sz w:val="22"/>
                <w:szCs w:val="22"/>
                <w:lang w:val="ro-RO" w:eastAsia="ro-RO"/>
              </w:rPr>
            </w:pPr>
            <w:r w:rsidRPr="00B13831">
              <w:rPr>
                <w:sz w:val="22"/>
                <w:szCs w:val="22"/>
                <w:lang w:val="ro-RO" w:eastAsia="ro-RO"/>
              </w:rPr>
              <w:t xml:space="preserve">- premierea elevilor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performanţi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>;</w:t>
            </w:r>
          </w:p>
          <w:p w:rsidR="00100EA4" w:rsidRPr="00B13831" w:rsidRDefault="00100EA4" w:rsidP="00100EA4">
            <w:pPr>
              <w:rPr>
                <w:sz w:val="22"/>
                <w:szCs w:val="22"/>
                <w:lang w:val="ro-RO" w:eastAsia="ro-RO"/>
              </w:rPr>
            </w:pPr>
            <w:r w:rsidRPr="00B13831">
              <w:rPr>
                <w:sz w:val="22"/>
                <w:szCs w:val="22"/>
                <w:lang w:val="ro-RO" w:eastAsia="ro-RO"/>
              </w:rPr>
              <w:t xml:space="preserve">- urmărirea lunară a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situaţiei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absenţelor</w:t>
            </w:r>
            <w:proofErr w:type="spellEnd"/>
          </w:p>
          <w:p w:rsidR="00100EA4" w:rsidRPr="00B13831" w:rsidRDefault="00100EA4" w:rsidP="00100EA4">
            <w:pPr>
              <w:rPr>
                <w:sz w:val="22"/>
                <w:szCs w:val="22"/>
                <w:lang w:val="ro-RO" w:eastAsia="ro-RO"/>
              </w:rPr>
            </w:pPr>
            <w:r w:rsidRPr="00B13831">
              <w:rPr>
                <w:sz w:val="22"/>
                <w:szCs w:val="22"/>
                <w:lang w:val="ro-RO" w:eastAsia="ro-RO"/>
              </w:rPr>
              <w:t xml:space="preserve">-  raport semestrial a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activităţii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 xml:space="preserve"> comisiilor din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şcoală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>, rezultat al muncii de echipă a fiecărei comisii</w:t>
            </w:r>
          </w:p>
          <w:p w:rsidR="00100EA4" w:rsidRPr="00B13831" w:rsidRDefault="00100EA4" w:rsidP="00100EA4">
            <w:pPr>
              <w:rPr>
                <w:sz w:val="22"/>
                <w:szCs w:val="22"/>
                <w:lang w:val="ro-RO" w:eastAsia="ro-RO"/>
              </w:rPr>
            </w:pPr>
            <w:r w:rsidRPr="00B13831">
              <w:rPr>
                <w:sz w:val="22"/>
                <w:szCs w:val="22"/>
                <w:lang w:val="ro-RO" w:eastAsia="ro-RO"/>
              </w:rPr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şedinţe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 xml:space="preserve"> cu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părinţii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>(minim 3 pe an)</w:t>
            </w:r>
          </w:p>
          <w:p w:rsidR="00681142" w:rsidRDefault="00100EA4" w:rsidP="00100EA4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sz w:val="22"/>
                <w:szCs w:val="22"/>
                <w:lang w:val="ro-RO" w:eastAsia="ro-RO"/>
              </w:rPr>
              <w:t xml:space="preserve">- lectorate cu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părinţii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 xml:space="preserve"> cu invitarea medicului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şcolii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 xml:space="preserve">, consilierului, </w:t>
            </w:r>
            <w:proofErr w:type="spellStart"/>
            <w:r w:rsidRPr="00B13831">
              <w:rPr>
                <w:sz w:val="22"/>
                <w:szCs w:val="22"/>
                <w:lang w:val="ro-RO" w:eastAsia="ro-RO"/>
              </w:rPr>
              <w:t>poliţişti</w:t>
            </w:r>
            <w:proofErr w:type="spellEnd"/>
            <w:r w:rsidRPr="00B13831">
              <w:rPr>
                <w:sz w:val="22"/>
                <w:szCs w:val="22"/>
                <w:lang w:val="ro-RO" w:eastAsia="ro-RO"/>
              </w:rPr>
              <w:t>, etc.( minim 2 pe an)</w:t>
            </w:r>
          </w:p>
        </w:tc>
      </w:tr>
      <w:tr w:rsidR="00C4728E" w:rsidTr="009C31C8">
        <w:tc>
          <w:tcPr>
            <w:tcW w:w="1509" w:type="dxa"/>
          </w:tcPr>
          <w:p w:rsidR="00681142" w:rsidRPr="00C70D37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C70D37">
              <w:rPr>
                <w:sz w:val="22"/>
                <w:szCs w:val="22"/>
                <w:lang w:val="ro-RO"/>
              </w:rPr>
              <w:lastRenderedPageBreak/>
              <w:t xml:space="preserve">Proiectarea </w:t>
            </w:r>
            <w:proofErr w:type="spellStart"/>
            <w:r w:rsidRPr="00C70D37">
              <w:rPr>
                <w:sz w:val="22"/>
                <w:szCs w:val="22"/>
                <w:lang w:val="ro-RO"/>
              </w:rPr>
              <w:t>activităţilor</w:t>
            </w:r>
            <w:proofErr w:type="spellEnd"/>
            <w:r w:rsidRPr="00C70D37">
              <w:rPr>
                <w:sz w:val="22"/>
                <w:szCs w:val="22"/>
                <w:lang w:val="ro-RO"/>
              </w:rPr>
              <w:t xml:space="preserve"> de instruire în domeniul formal </w:t>
            </w:r>
            <w:proofErr w:type="spellStart"/>
            <w:r w:rsidRPr="00C70D37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C70D37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70D37">
              <w:rPr>
                <w:sz w:val="22"/>
                <w:szCs w:val="22"/>
                <w:lang w:val="ro-RO"/>
              </w:rPr>
              <w:t>nonformal</w:t>
            </w:r>
            <w:proofErr w:type="spellEnd"/>
            <w:r w:rsidRPr="00C70D37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C70D37">
              <w:rPr>
                <w:sz w:val="22"/>
                <w:szCs w:val="22"/>
                <w:lang w:val="ro-RO"/>
              </w:rPr>
              <w:t>ţinând</w:t>
            </w:r>
            <w:proofErr w:type="spellEnd"/>
            <w:r w:rsidRPr="00C70D37">
              <w:rPr>
                <w:sz w:val="22"/>
                <w:szCs w:val="22"/>
                <w:lang w:val="ro-RO"/>
              </w:rPr>
              <w:t xml:space="preserve"> cont de nevoile individuale ale elevilor</w:t>
            </w:r>
          </w:p>
        </w:tc>
        <w:tc>
          <w:tcPr>
            <w:tcW w:w="2444" w:type="dxa"/>
          </w:tcPr>
          <w:p w:rsidR="00C70D37" w:rsidRPr="009C31C8" w:rsidRDefault="00C70D37" w:rsidP="00C70D37">
            <w:pPr>
              <w:pStyle w:val="Titlu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</w:pPr>
            <w:r w:rsidRPr="009C31C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>-Întocmirea planificărilor calendaristice personalizate pentru fiecare colectiv în parte</w:t>
            </w:r>
          </w:p>
          <w:p w:rsidR="00C70D37" w:rsidRPr="009C31C8" w:rsidRDefault="00C70D37" w:rsidP="00C70D37">
            <w:pPr>
              <w:pStyle w:val="Titlu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</w:pPr>
            <w:r w:rsidRPr="009C31C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 xml:space="preserve">-Adaptarea </w:t>
            </w:r>
            <w:proofErr w:type="spellStart"/>
            <w:r w:rsidRPr="009C31C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>lecţiilor</w:t>
            </w:r>
            <w:proofErr w:type="spellEnd"/>
            <w:r w:rsidRPr="009C31C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 xml:space="preserve"> pentru a răspunde nevoilor elevilor</w:t>
            </w:r>
          </w:p>
          <w:p w:rsidR="00C70D37" w:rsidRPr="009C31C8" w:rsidRDefault="00C70D37" w:rsidP="00C70D37">
            <w:pPr>
              <w:rPr>
                <w:sz w:val="22"/>
                <w:szCs w:val="22"/>
              </w:rPr>
            </w:pPr>
            <w:r w:rsidRPr="009C31C8">
              <w:rPr>
                <w:sz w:val="22"/>
                <w:szCs w:val="22"/>
              </w:rPr>
              <w:t>-</w:t>
            </w:r>
            <w:proofErr w:type="spellStart"/>
            <w:r w:rsidRPr="009C31C8">
              <w:rPr>
                <w:sz w:val="22"/>
                <w:szCs w:val="22"/>
              </w:rPr>
              <w:t>Folosirea</w:t>
            </w:r>
            <w:proofErr w:type="spellEnd"/>
            <w:r w:rsidRPr="009C31C8">
              <w:rPr>
                <w:sz w:val="22"/>
                <w:szCs w:val="22"/>
              </w:rPr>
              <w:t xml:space="preserve"> de </w:t>
            </w:r>
            <w:proofErr w:type="spellStart"/>
            <w:r w:rsidRPr="009C31C8">
              <w:rPr>
                <w:sz w:val="22"/>
                <w:szCs w:val="22"/>
              </w:rPr>
              <w:t>strategii</w:t>
            </w:r>
            <w:proofErr w:type="spellEnd"/>
            <w:r w:rsidRPr="009C31C8">
              <w:rPr>
                <w:sz w:val="22"/>
                <w:szCs w:val="22"/>
              </w:rPr>
              <w:t xml:space="preserve"> diverse </w:t>
            </w:r>
            <w:proofErr w:type="spellStart"/>
            <w:r w:rsidRPr="009C31C8">
              <w:rPr>
                <w:sz w:val="22"/>
                <w:szCs w:val="22"/>
              </w:rPr>
              <w:t>pentru</w:t>
            </w:r>
            <w:proofErr w:type="spellEnd"/>
            <w:r w:rsidRPr="009C31C8">
              <w:rPr>
                <w:sz w:val="22"/>
                <w:szCs w:val="22"/>
              </w:rPr>
              <w:t xml:space="preserve"> a </w:t>
            </w:r>
            <w:proofErr w:type="spellStart"/>
            <w:r w:rsidRPr="009C31C8">
              <w:rPr>
                <w:sz w:val="22"/>
                <w:szCs w:val="22"/>
              </w:rPr>
              <w:t>răspunde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stilurilor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individuale</w:t>
            </w:r>
            <w:proofErr w:type="spellEnd"/>
            <w:r w:rsidRPr="009C31C8">
              <w:rPr>
                <w:sz w:val="22"/>
                <w:szCs w:val="22"/>
              </w:rPr>
              <w:t xml:space="preserve"> de </w:t>
            </w:r>
            <w:proofErr w:type="spellStart"/>
            <w:r w:rsidRPr="009C31C8">
              <w:rPr>
                <w:sz w:val="22"/>
                <w:szCs w:val="22"/>
              </w:rPr>
              <w:t>învăţare</w:t>
            </w:r>
            <w:proofErr w:type="spellEnd"/>
            <w:r w:rsidRPr="009C31C8">
              <w:rPr>
                <w:sz w:val="22"/>
                <w:szCs w:val="22"/>
              </w:rPr>
              <w:t xml:space="preserve">  </w:t>
            </w:r>
            <w:proofErr w:type="spellStart"/>
            <w:r w:rsidRPr="009C31C8">
              <w:rPr>
                <w:sz w:val="22"/>
                <w:szCs w:val="22"/>
              </w:rPr>
              <w:t>şi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nevoilor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elevilor</w:t>
            </w:r>
            <w:proofErr w:type="spellEnd"/>
          </w:p>
          <w:p w:rsidR="00C70D37" w:rsidRPr="009C31C8" w:rsidRDefault="00C70D37" w:rsidP="00C70D37">
            <w:pPr>
              <w:rPr>
                <w:sz w:val="22"/>
                <w:szCs w:val="22"/>
              </w:rPr>
            </w:pPr>
            <w:r w:rsidRPr="009C31C8">
              <w:rPr>
                <w:sz w:val="22"/>
                <w:szCs w:val="22"/>
              </w:rPr>
              <w:t>-</w:t>
            </w:r>
            <w:proofErr w:type="spellStart"/>
            <w:r w:rsidRPr="009C31C8">
              <w:rPr>
                <w:sz w:val="22"/>
                <w:szCs w:val="22"/>
              </w:rPr>
              <w:t>Comunicarea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eficientă</w:t>
            </w:r>
            <w:proofErr w:type="spellEnd"/>
            <w:r w:rsidRPr="009C31C8">
              <w:rPr>
                <w:sz w:val="22"/>
                <w:szCs w:val="22"/>
              </w:rPr>
              <w:t xml:space="preserve"> (ton, </w:t>
            </w:r>
            <w:proofErr w:type="spellStart"/>
            <w:r w:rsidRPr="009C31C8">
              <w:rPr>
                <w:sz w:val="22"/>
                <w:szCs w:val="22"/>
              </w:rPr>
              <w:t>ritm</w:t>
            </w:r>
            <w:proofErr w:type="spellEnd"/>
            <w:r w:rsidRPr="009C31C8">
              <w:rPr>
                <w:sz w:val="22"/>
                <w:szCs w:val="22"/>
              </w:rPr>
              <w:t xml:space="preserve">, </w:t>
            </w:r>
            <w:proofErr w:type="spellStart"/>
            <w:r w:rsidRPr="009C31C8">
              <w:rPr>
                <w:sz w:val="22"/>
                <w:szCs w:val="22"/>
              </w:rPr>
              <w:t>stil</w:t>
            </w:r>
            <w:proofErr w:type="spellEnd"/>
            <w:r w:rsidRPr="009C31C8">
              <w:rPr>
                <w:sz w:val="22"/>
                <w:szCs w:val="22"/>
              </w:rPr>
              <w:t xml:space="preserve">) cu </w:t>
            </w:r>
            <w:proofErr w:type="spellStart"/>
            <w:r w:rsidRPr="009C31C8">
              <w:rPr>
                <w:sz w:val="22"/>
                <w:szCs w:val="22"/>
              </w:rPr>
              <w:t>elevii</w:t>
            </w:r>
            <w:proofErr w:type="spellEnd"/>
            <w:r w:rsidRPr="009C31C8">
              <w:rPr>
                <w:sz w:val="22"/>
                <w:szCs w:val="22"/>
              </w:rPr>
              <w:t xml:space="preserve">, </w:t>
            </w:r>
            <w:proofErr w:type="spellStart"/>
            <w:r w:rsidRPr="009C31C8">
              <w:rPr>
                <w:sz w:val="22"/>
                <w:szCs w:val="22"/>
              </w:rPr>
              <w:t>răspunzând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nevoilor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lor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diferite</w:t>
            </w:r>
            <w:proofErr w:type="spellEnd"/>
          </w:p>
          <w:p w:rsidR="00C70D37" w:rsidRPr="009C31C8" w:rsidRDefault="00C70D37" w:rsidP="00C70D37">
            <w:pPr>
              <w:rPr>
                <w:sz w:val="22"/>
                <w:szCs w:val="22"/>
              </w:rPr>
            </w:pPr>
            <w:r w:rsidRPr="009C31C8">
              <w:rPr>
                <w:sz w:val="22"/>
                <w:szCs w:val="22"/>
              </w:rPr>
              <w:t>-</w:t>
            </w:r>
            <w:proofErr w:type="spellStart"/>
            <w:r w:rsidRPr="009C31C8">
              <w:rPr>
                <w:sz w:val="22"/>
                <w:szCs w:val="22"/>
              </w:rPr>
              <w:t>Stabilirea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domeniului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activităţilor</w:t>
            </w:r>
            <w:proofErr w:type="spellEnd"/>
            <w:r w:rsidRPr="009C31C8">
              <w:rPr>
                <w:sz w:val="22"/>
                <w:szCs w:val="22"/>
              </w:rPr>
              <w:t xml:space="preserve"> de </w:t>
            </w:r>
            <w:proofErr w:type="spellStart"/>
            <w:r w:rsidRPr="009C31C8">
              <w:rPr>
                <w:sz w:val="22"/>
                <w:szCs w:val="22"/>
              </w:rPr>
              <w:t>educaţie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nonformală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în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funcţie</w:t>
            </w:r>
            <w:proofErr w:type="spellEnd"/>
            <w:r w:rsidRPr="009C31C8">
              <w:rPr>
                <w:sz w:val="22"/>
                <w:szCs w:val="22"/>
              </w:rPr>
              <w:t xml:space="preserve"> de </w:t>
            </w:r>
            <w:proofErr w:type="spellStart"/>
            <w:r w:rsidRPr="009C31C8">
              <w:rPr>
                <w:sz w:val="22"/>
                <w:szCs w:val="22"/>
              </w:rPr>
              <w:t>nevoile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elevilor</w:t>
            </w:r>
            <w:proofErr w:type="spellEnd"/>
          </w:p>
          <w:p w:rsidR="00681142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9C31C8">
              <w:rPr>
                <w:sz w:val="22"/>
                <w:szCs w:val="22"/>
              </w:rPr>
              <w:t>-</w:t>
            </w:r>
            <w:proofErr w:type="spellStart"/>
            <w:r w:rsidRPr="009C31C8">
              <w:rPr>
                <w:sz w:val="22"/>
                <w:szCs w:val="22"/>
              </w:rPr>
              <w:t>Stabilirea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grupurilor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ţintă</w:t>
            </w:r>
            <w:proofErr w:type="spellEnd"/>
            <w:r w:rsidRPr="009C31C8">
              <w:rPr>
                <w:sz w:val="22"/>
                <w:szCs w:val="22"/>
              </w:rPr>
              <w:t xml:space="preserve"> din </w:t>
            </w:r>
            <w:proofErr w:type="spellStart"/>
            <w:r w:rsidRPr="009C31C8">
              <w:rPr>
                <w:sz w:val="22"/>
                <w:szCs w:val="22"/>
              </w:rPr>
              <w:t>cadrul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proiectelor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educaţionale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ţinând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cont</w:t>
            </w:r>
            <w:proofErr w:type="spellEnd"/>
            <w:r w:rsidRPr="009C31C8">
              <w:rPr>
                <w:sz w:val="22"/>
                <w:szCs w:val="22"/>
              </w:rPr>
              <w:t xml:space="preserve"> de </w:t>
            </w:r>
            <w:proofErr w:type="spellStart"/>
            <w:r w:rsidRPr="009C31C8">
              <w:rPr>
                <w:sz w:val="22"/>
                <w:szCs w:val="22"/>
              </w:rPr>
              <w:t>principiul</w:t>
            </w:r>
            <w:proofErr w:type="spellEnd"/>
            <w:r w:rsidRPr="009C31C8">
              <w:rPr>
                <w:sz w:val="22"/>
                <w:szCs w:val="22"/>
              </w:rPr>
              <w:t xml:space="preserve"> </w:t>
            </w:r>
            <w:proofErr w:type="spellStart"/>
            <w:r w:rsidRPr="009C31C8">
              <w:rPr>
                <w:sz w:val="22"/>
                <w:szCs w:val="22"/>
              </w:rPr>
              <w:t>egalităţii</w:t>
            </w:r>
            <w:proofErr w:type="spellEnd"/>
            <w:r w:rsidRPr="009C31C8">
              <w:rPr>
                <w:sz w:val="22"/>
                <w:szCs w:val="22"/>
              </w:rPr>
              <w:t xml:space="preserve"> de </w:t>
            </w:r>
            <w:proofErr w:type="spellStart"/>
            <w:r w:rsidRPr="009C31C8">
              <w:rPr>
                <w:sz w:val="22"/>
                <w:szCs w:val="22"/>
              </w:rPr>
              <w:t>şanse</w:t>
            </w:r>
            <w:proofErr w:type="spellEnd"/>
          </w:p>
        </w:tc>
        <w:tc>
          <w:tcPr>
            <w:tcW w:w="1559" w:type="dxa"/>
          </w:tcPr>
          <w:p w:rsidR="00C70D37" w:rsidRPr="00D00102" w:rsidRDefault="00C70D37" w:rsidP="00C70D37">
            <w:pPr>
              <w:pStyle w:val="Titlu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</w:pPr>
            <w:r w:rsidRPr="00D0010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>Planificări</w:t>
            </w: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  <w:r w:rsidRPr="00D00102">
              <w:rPr>
                <w:sz w:val="22"/>
                <w:szCs w:val="22"/>
                <w:lang w:val="ro-RO"/>
              </w:rPr>
              <w:t xml:space="preserve">Proiecte de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lecţii</w:t>
            </w:r>
            <w:proofErr w:type="spellEnd"/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681142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D00102">
              <w:rPr>
                <w:sz w:val="22"/>
                <w:szCs w:val="22"/>
                <w:lang w:val="ro-RO"/>
              </w:rPr>
              <w:t xml:space="preserve">Proiecte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educaţionale</w:t>
            </w:r>
            <w:proofErr w:type="spellEnd"/>
          </w:p>
        </w:tc>
        <w:tc>
          <w:tcPr>
            <w:tcW w:w="1843" w:type="dxa"/>
          </w:tcPr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  <w:r w:rsidRPr="00D00102">
              <w:rPr>
                <w:sz w:val="22"/>
                <w:szCs w:val="22"/>
                <w:lang w:val="ro-RO"/>
              </w:rPr>
              <w:t xml:space="preserve">Responsabilul comisiei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învăţătorilor</w:t>
            </w:r>
            <w:proofErr w:type="spellEnd"/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  <w:r w:rsidRPr="00D00102">
              <w:rPr>
                <w:sz w:val="22"/>
                <w:szCs w:val="22"/>
                <w:lang w:val="ro-RO"/>
              </w:rPr>
              <w:t xml:space="preserve">Responsabilul comisiei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diriginţilor</w:t>
            </w:r>
            <w:proofErr w:type="spellEnd"/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  <w:r w:rsidRPr="00D00102">
              <w:rPr>
                <w:sz w:val="22"/>
                <w:szCs w:val="22"/>
                <w:lang w:val="ro-RO"/>
              </w:rPr>
              <w:t xml:space="preserve">Consilierul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şcolar</w:t>
            </w:r>
            <w:proofErr w:type="spellEnd"/>
          </w:p>
          <w:p w:rsidR="00681142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D00102">
              <w:rPr>
                <w:sz w:val="22"/>
                <w:szCs w:val="22"/>
                <w:lang w:val="ro-RO"/>
              </w:rPr>
              <w:t xml:space="preserve">Psihologul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şcolar</w:t>
            </w:r>
            <w:proofErr w:type="spellEnd"/>
          </w:p>
        </w:tc>
        <w:tc>
          <w:tcPr>
            <w:tcW w:w="1336" w:type="dxa"/>
          </w:tcPr>
          <w:p w:rsidR="00681142" w:rsidRPr="00F1209A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F1209A">
              <w:rPr>
                <w:color w:val="000000"/>
                <w:spacing w:val="-5"/>
                <w:sz w:val="22"/>
                <w:szCs w:val="22"/>
              </w:rPr>
              <w:t>Octombrie</w:t>
            </w:r>
            <w:proofErr w:type="spellEnd"/>
          </w:p>
          <w:p w:rsidR="00C70D37" w:rsidRPr="00F1209A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r w:rsidRPr="00F1209A">
              <w:rPr>
                <w:color w:val="000000"/>
                <w:spacing w:val="-5"/>
                <w:sz w:val="22"/>
                <w:szCs w:val="22"/>
              </w:rPr>
              <w:t>2014</w:t>
            </w:r>
          </w:p>
          <w:p w:rsidR="00C70D37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  <w:p w:rsidR="00C70D37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  <w:p w:rsidR="00C70D37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  <w:p w:rsidR="00C70D37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  <w:p w:rsidR="00C70D37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  <w:p w:rsidR="00C70D37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  <w:p w:rsidR="00C70D37" w:rsidRPr="00F1209A" w:rsidRDefault="00C70D37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r w:rsidRPr="00F1209A">
              <w:rPr>
                <w:color w:val="000000"/>
                <w:spacing w:val="-5"/>
                <w:sz w:val="22"/>
                <w:szCs w:val="22"/>
              </w:rPr>
              <w:t>permanent</w:t>
            </w:r>
          </w:p>
        </w:tc>
        <w:tc>
          <w:tcPr>
            <w:tcW w:w="1874" w:type="dxa"/>
          </w:tcPr>
          <w:p w:rsidR="00C70D37" w:rsidRPr="00D00102" w:rsidRDefault="00C70D37" w:rsidP="00C70D37">
            <w:pPr>
              <w:pStyle w:val="Titlu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>-</w:t>
            </w:r>
            <w:r w:rsidRPr="00D0010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>Analiza proiectărilor calendaristice</w:t>
            </w: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Pr="00D00102">
              <w:rPr>
                <w:sz w:val="22"/>
                <w:szCs w:val="22"/>
                <w:lang w:val="ro-RO"/>
              </w:rPr>
              <w:t xml:space="preserve">Analiza proiectelor de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lecţie</w:t>
            </w:r>
            <w:proofErr w:type="spellEnd"/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Pr="00D00102">
              <w:rPr>
                <w:sz w:val="22"/>
                <w:szCs w:val="22"/>
                <w:lang w:val="ro-RO"/>
              </w:rPr>
              <w:t xml:space="preserve">Analiza proiectelor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educaţionale</w:t>
            </w:r>
            <w:proofErr w:type="spellEnd"/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C70D37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681142" w:rsidRDefault="00C70D37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Pr="00D00102">
              <w:rPr>
                <w:sz w:val="22"/>
                <w:szCs w:val="22"/>
                <w:lang w:val="ro-RO"/>
              </w:rPr>
              <w:t xml:space="preserve">Procesele –verbale din cadrul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şedinţelor</w:t>
            </w:r>
            <w:proofErr w:type="spellEnd"/>
            <w:r w:rsidRPr="00D00102">
              <w:rPr>
                <w:sz w:val="22"/>
                <w:szCs w:val="22"/>
                <w:lang w:val="ro-RO"/>
              </w:rPr>
              <w:t xml:space="preserve"> cu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părinţii</w:t>
            </w:r>
            <w:proofErr w:type="spellEnd"/>
            <w:r w:rsidRPr="00D00102">
              <w:rPr>
                <w:sz w:val="22"/>
                <w:szCs w:val="22"/>
                <w:lang w:val="ro-RO"/>
              </w:rPr>
              <w:t xml:space="preserve">, în care sunt propuse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activităţile</w:t>
            </w:r>
            <w:proofErr w:type="spellEnd"/>
            <w:r w:rsidRPr="00D0010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extracurriculare</w:t>
            </w:r>
            <w:proofErr w:type="spellEnd"/>
            <w:r w:rsidRPr="00D00102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D00102">
              <w:rPr>
                <w:sz w:val="22"/>
                <w:szCs w:val="22"/>
                <w:lang w:val="ro-RO"/>
              </w:rPr>
              <w:t xml:space="preserve"> proiectele </w:t>
            </w:r>
            <w:proofErr w:type="spellStart"/>
            <w:r w:rsidRPr="00D00102">
              <w:rPr>
                <w:sz w:val="22"/>
                <w:szCs w:val="22"/>
                <w:lang w:val="ro-RO"/>
              </w:rPr>
              <w:t>educaţionale</w:t>
            </w:r>
            <w:proofErr w:type="spellEnd"/>
          </w:p>
        </w:tc>
        <w:tc>
          <w:tcPr>
            <w:tcW w:w="2709" w:type="dxa"/>
          </w:tcPr>
          <w:p w:rsidR="00C70D37" w:rsidRPr="00F1209A" w:rsidRDefault="007D4D71" w:rsidP="00C70D37">
            <w:pPr>
              <w:pStyle w:val="Titlu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>e</w:t>
            </w:r>
            <w:r w:rsidR="00C70D37" w:rsidRPr="00F1209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>xistenţa</w:t>
            </w:r>
            <w:proofErr w:type="spellEnd"/>
            <w:r w:rsidR="00C70D37" w:rsidRPr="00F1209A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ro-RO"/>
              </w:rPr>
              <w:t xml:space="preserve"> planificărilor în portofoliul cadrului didactic</w:t>
            </w:r>
          </w:p>
          <w:p w:rsidR="00C70D37" w:rsidRPr="00F1209A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F1209A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F1209A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F1209A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F1209A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F1209A" w:rsidRDefault="007D4D71" w:rsidP="00C70D37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proofErr w:type="spellStart"/>
            <w:r>
              <w:rPr>
                <w:sz w:val="22"/>
                <w:szCs w:val="22"/>
                <w:lang w:val="ro-RO"/>
              </w:rPr>
              <w:t>e</w:t>
            </w:r>
            <w:r w:rsidR="00C70D37" w:rsidRPr="00F1209A">
              <w:rPr>
                <w:sz w:val="22"/>
                <w:szCs w:val="22"/>
                <w:lang w:val="ro-RO"/>
              </w:rPr>
              <w:t>xistenţa</w:t>
            </w:r>
            <w:proofErr w:type="spellEnd"/>
            <w:r w:rsidR="00C70D37" w:rsidRPr="00F1209A">
              <w:rPr>
                <w:sz w:val="22"/>
                <w:szCs w:val="22"/>
                <w:lang w:val="ro-RO"/>
              </w:rPr>
              <w:t xml:space="preserve"> a 2 proiecte de </w:t>
            </w:r>
            <w:proofErr w:type="spellStart"/>
            <w:r w:rsidR="00C70D37" w:rsidRPr="00F1209A">
              <w:rPr>
                <w:sz w:val="22"/>
                <w:szCs w:val="22"/>
                <w:lang w:val="ro-RO"/>
              </w:rPr>
              <w:t>lecţie</w:t>
            </w:r>
            <w:proofErr w:type="spellEnd"/>
            <w:r w:rsidR="00C70D37" w:rsidRPr="00F1209A">
              <w:rPr>
                <w:sz w:val="22"/>
                <w:szCs w:val="22"/>
                <w:lang w:val="ro-RO"/>
              </w:rPr>
              <w:t xml:space="preserve"> în portofoliu</w:t>
            </w:r>
          </w:p>
          <w:p w:rsidR="00C70D37" w:rsidRPr="00F1209A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C70D37" w:rsidRPr="00D00102" w:rsidRDefault="00C70D37" w:rsidP="00C70D37">
            <w:pPr>
              <w:rPr>
                <w:sz w:val="22"/>
                <w:szCs w:val="22"/>
                <w:lang w:val="ro-RO"/>
              </w:rPr>
            </w:pPr>
          </w:p>
          <w:p w:rsidR="00F1209A" w:rsidRDefault="00F1209A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F1209A" w:rsidRDefault="00F1209A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F1209A" w:rsidRDefault="00F1209A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F1209A" w:rsidRDefault="00F1209A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F1209A" w:rsidRDefault="00F1209A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F1209A" w:rsidRDefault="00F1209A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F1209A" w:rsidRDefault="00F1209A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F1209A" w:rsidRDefault="00F1209A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F1209A" w:rsidRDefault="00F1209A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sz w:val="22"/>
                <w:szCs w:val="22"/>
                <w:lang w:val="ro-RO"/>
              </w:rPr>
            </w:pPr>
          </w:p>
          <w:p w:rsidR="00681142" w:rsidRPr="00F1209A" w:rsidRDefault="007D4D71" w:rsidP="00C70D37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lang w:val="ro-RO"/>
              </w:rPr>
              <w:t>-</w:t>
            </w:r>
            <w:proofErr w:type="spellStart"/>
            <w:r>
              <w:rPr>
                <w:lang w:val="ro-RO"/>
              </w:rPr>
              <w:t>e</w:t>
            </w:r>
            <w:r w:rsidR="00C70D37" w:rsidRPr="00F1209A">
              <w:rPr>
                <w:lang w:val="ro-RO"/>
              </w:rPr>
              <w:t>xistenţa</w:t>
            </w:r>
            <w:proofErr w:type="spellEnd"/>
            <w:r w:rsidR="00C70D37" w:rsidRPr="00F1209A">
              <w:rPr>
                <w:lang w:val="ro-RO"/>
              </w:rPr>
              <w:t xml:space="preserve"> în portofoliu a  proiectelor </w:t>
            </w:r>
            <w:proofErr w:type="spellStart"/>
            <w:r w:rsidR="00C70D37" w:rsidRPr="00F1209A">
              <w:rPr>
                <w:lang w:val="ro-RO"/>
              </w:rPr>
              <w:t>educaţionale</w:t>
            </w:r>
            <w:proofErr w:type="spellEnd"/>
            <w:r w:rsidR="00C70D37" w:rsidRPr="00F1209A">
              <w:rPr>
                <w:lang w:val="ro-RO"/>
              </w:rPr>
              <w:t xml:space="preserve"> demarate/în care este implicat colectivul de elevi</w:t>
            </w:r>
          </w:p>
        </w:tc>
      </w:tr>
      <w:tr w:rsidR="00F1209A" w:rsidTr="00506E8B">
        <w:tc>
          <w:tcPr>
            <w:tcW w:w="13274" w:type="dxa"/>
            <w:gridSpan w:val="7"/>
          </w:tcPr>
          <w:p w:rsidR="00F1209A" w:rsidRDefault="00F1209A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t>Ținta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strategică</w:t>
            </w:r>
            <w:proofErr w:type="spellEnd"/>
            <w:r>
              <w:rPr>
                <w:color w:val="000000"/>
                <w:spacing w:val="-5"/>
              </w:rPr>
              <w:t xml:space="preserve">: </w:t>
            </w:r>
            <w:r w:rsidRPr="008715D7">
              <w:rPr>
                <w:i/>
                <w:color w:val="000000"/>
                <w:spacing w:val="-5"/>
                <w:lang w:val="ro-RO"/>
              </w:rPr>
              <w:t>Dezvoltarea</w:t>
            </w:r>
            <w:r>
              <w:rPr>
                <w:i/>
                <w:color w:val="000000"/>
                <w:spacing w:val="-5"/>
                <w:lang w:val="ro-RO"/>
              </w:rPr>
              <w:t xml:space="preserve"> resurselor umane</w:t>
            </w:r>
          </w:p>
        </w:tc>
      </w:tr>
      <w:tr w:rsidR="00C4728E" w:rsidTr="009C31C8">
        <w:tc>
          <w:tcPr>
            <w:tcW w:w="1509" w:type="dxa"/>
          </w:tcPr>
          <w:p w:rsidR="00F1209A" w:rsidRPr="007C21A0" w:rsidRDefault="00F1209A" w:rsidP="00F1209A">
            <w:pPr>
              <w:widowControl w:val="0"/>
              <w:tabs>
                <w:tab w:val="left" w:pos="2950"/>
                <w:tab w:val="left" w:pos="3730"/>
                <w:tab w:val="left" w:pos="4411"/>
                <w:tab w:val="left" w:pos="7723"/>
                <w:tab w:val="left" w:pos="9703"/>
                <w:tab w:val="left" w:pos="11683"/>
                <w:tab w:val="left" w:pos="13002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  <w:lang w:val="ro-RO"/>
              </w:rPr>
            </w:pPr>
            <w:proofErr w:type="spellStart"/>
            <w:r w:rsidRPr="007C21A0">
              <w:rPr>
                <w:color w:val="000000"/>
                <w:spacing w:val="-2"/>
                <w:sz w:val="22"/>
                <w:szCs w:val="22"/>
                <w:lang w:val="ro-RO"/>
              </w:rPr>
              <w:t>Perfecţionarea</w:t>
            </w:r>
            <w:proofErr w:type="spellEnd"/>
            <w:r w:rsidRPr="007C21A0">
              <w:rPr>
                <w:color w:val="000000"/>
                <w:spacing w:val="-2"/>
                <w:sz w:val="22"/>
                <w:szCs w:val="22"/>
                <w:lang w:val="ro-RO"/>
              </w:rPr>
              <w:t xml:space="preserve"> sistemului de formare continuă a </w:t>
            </w:r>
            <w:r w:rsidRPr="007C21A0">
              <w:rPr>
                <w:color w:val="000000"/>
                <w:spacing w:val="-2"/>
                <w:sz w:val="22"/>
                <w:szCs w:val="22"/>
                <w:lang w:val="ro-RO"/>
              </w:rPr>
              <w:lastRenderedPageBreak/>
              <w:t xml:space="preserve">personalului didactic din </w:t>
            </w:r>
            <w:proofErr w:type="spellStart"/>
            <w:r w:rsidRPr="007C21A0">
              <w:rPr>
                <w:color w:val="000000"/>
                <w:spacing w:val="-2"/>
                <w:sz w:val="22"/>
                <w:szCs w:val="22"/>
                <w:lang w:val="ro-RO"/>
              </w:rPr>
              <w:t>şcoală</w:t>
            </w:r>
            <w:proofErr w:type="spellEnd"/>
            <w:r w:rsidRPr="007C21A0">
              <w:rPr>
                <w:color w:val="000000"/>
                <w:spacing w:val="-2"/>
                <w:sz w:val="22"/>
                <w:szCs w:val="22"/>
                <w:lang w:val="ro-RO"/>
              </w:rPr>
              <w:t xml:space="preserve"> pentru asigurarea </w:t>
            </w:r>
            <w:proofErr w:type="spellStart"/>
            <w:r w:rsidRPr="007C21A0">
              <w:rPr>
                <w:color w:val="000000"/>
                <w:spacing w:val="-2"/>
                <w:sz w:val="22"/>
                <w:szCs w:val="22"/>
                <w:lang w:val="ro-RO"/>
              </w:rPr>
              <w:t>calităţii</w:t>
            </w:r>
            <w:proofErr w:type="spellEnd"/>
            <w:r w:rsidRPr="007C21A0">
              <w:rPr>
                <w:color w:val="000000"/>
                <w:spacing w:val="-2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C21A0">
              <w:rPr>
                <w:color w:val="000000"/>
                <w:spacing w:val="-2"/>
                <w:sz w:val="22"/>
                <w:szCs w:val="22"/>
                <w:lang w:val="ro-RO"/>
              </w:rPr>
              <w:t>învăţământului</w:t>
            </w:r>
            <w:proofErr w:type="spellEnd"/>
            <w:r w:rsidRPr="007C21A0">
              <w:rPr>
                <w:color w:val="000000"/>
                <w:spacing w:val="-2"/>
                <w:sz w:val="22"/>
                <w:szCs w:val="22"/>
                <w:lang w:val="ro-RO"/>
              </w:rPr>
              <w:t xml:space="preserve"> gimnazial</w:t>
            </w:r>
          </w:p>
          <w:p w:rsidR="00F1209A" w:rsidRPr="007C21A0" w:rsidRDefault="00F1209A" w:rsidP="00F1209A">
            <w:pPr>
              <w:widowControl w:val="0"/>
              <w:tabs>
                <w:tab w:val="left" w:pos="2950"/>
                <w:tab w:val="left" w:pos="3730"/>
                <w:tab w:val="left" w:pos="4411"/>
                <w:tab w:val="left" w:pos="7723"/>
                <w:tab w:val="left" w:pos="9703"/>
                <w:tab w:val="left" w:pos="11683"/>
                <w:tab w:val="left" w:pos="13002"/>
              </w:tabs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  <w:lang w:val="ro-RO"/>
              </w:rPr>
            </w:pPr>
          </w:p>
          <w:p w:rsidR="00681142" w:rsidRDefault="00681142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2444" w:type="dxa"/>
          </w:tcPr>
          <w:p w:rsidR="00F1209A" w:rsidRPr="005347DE" w:rsidRDefault="00F1209A" w:rsidP="00F1209A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lastRenderedPageBreak/>
              <w:t>-</w:t>
            </w:r>
            <w:r w:rsidRPr="005347DE">
              <w:rPr>
                <w:sz w:val="22"/>
                <w:szCs w:val="22"/>
                <w:lang w:val="ro-RO"/>
              </w:rPr>
              <w:t xml:space="preserve">Participarea la cursuri de </w:t>
            </w:r>
            <w:proofErr w:type="spellStart"/>
            <w:r w:rsidRPr="005347DE">
              <w:rPr>
                <w:sz w:val="22"/>
                <w:szCs w:val="22"/>
                <w:lang w:val="ro-RO"/>
              </w:rPr>
              <w:t>perfecţionare</w:t>
            </w:r>
            <w:proofErr w:type="spellEnd"/>
            <w:r w:rsidRPr="005347DE">
              <w:rPr>
                <w:sz w:val="22"/>
                <w:szCs w:val="22"/>
                <w:lang w:val="ro-RO"/>
              </w:rPr>
              <w:t xml:space="preserve"> de către toate cadrele didactice</w:t>
            </w:r>
            <w:r>
              <w:rPr>
                <w:sz w:val="22"/>
                <w:szCs w:val="22"/>
                <w:lang w:val="ro-RO"/>
              </w:rPr>
              <w:t xml:space="preserve">(asigurarea </w:t>
            </w:r>
            <w:r>
              <w:rPr>
                <w:sz w:val="22"/>
                <w:szCs w:val="22"/>
                <w:lang w:val="ro-RO"/>
              </w:rPr>
              <w:lastRenderedPageBreak/>
              <w:t>participării la cel puțin 20 de ore de perfecționare în funcție de nevoile identificate)</w:t>
            </w:r>
          </w:p>
          <w:p w:rsidR="00C4728E" w:rsidRPr="00C4728E" w:rsidRDefault="00C4728E" w:rsidP="00C4728E">
            <w:pPr>
              <w:rPr>
                <w:sz w:val="22"/>
                <w:szCs w:val="22"/>
                <w:lang w:val="ro-RO" w:eastAsia="ro-RO"/>
              </w:rPr>
            </w:pPr>
            <w:r>
              <w:rPr>
                <w:color w:val="000000"/>
                <w:spacing w:val="-5"/>
              </w:rPr>
              <w:t>-</w:t>
            </w:r>
            <w:r w:rsidRPr="00C4728E">
              <w:rPr>
                <w:rFonts w:ascii="Arial" w:hAnsi="Arial" w:cs="Arial"/>
                <w:sz w:val="29"/>
                <w:szCs w:val="29"/>
                <w:lang w:val="ro-RO" w:eastAsia="ro-RO"/>
              </w:rPr>
              <w:t xml:space="preserve"> </w:t>
            </w:r>
            <w:r w:rsidRPr="00C4728E">
              <w:rPr>
                <w:sz w:val="22"/>
                <w:szCs w:val="22"/>
                <w:lang w:val="ro-RO" w:eastAsia="ro-RO"/>
              </w:rPr>
              <w:t xml:space="preserve">Asigurarea accesului la </w:t>
            </w:r>
          </w:p>
          <w:p w:rsidR="00C4728E" w:rsidRPr="00C4728E" w:rsidRDefault="00C4728E" w:rsidP="00C4728E">
            <w:pPr>
              <w:rPr>
                <w:sz w:val="22"/>
                <w:szCs w:val="22"/>
                <w:lang w:val="ro-RO" w:eastAsia="ro-RO"/>
              </w:rPr>
            </w:pPr>
            <w:r w:rsidRPr="00C4728E">
              <w:rPr>
                <w:sz w:val="22"/>
                <w:szCs w:val="22"/>
                <w:lang w:val="ro-RO" w:eastAsia="ro-RO"/>
              </w:rPr>
              <w:t xml:space="preserve">calculator și internet pentru </w:t>
            </w:r>
          </w:p>
          <w:p w:rsidR="00C4728E" w:rsidRPr="00C4728E" w:rsidRDefault="00C4728E" w:rsidP="00C4728E">
            <w:pPr>
              <w:rPr>
                <w:sz w:val="22"/>
                <w:szCs w:val="22"/>
                <w:lang w:val="ro-RO" w:eastAsia="ro-RO"/>
              </w:rPr>
            </w:pPr>
            <w:r w:rsidRPr="00C4728E">
              <w:rPr>
                <w:sz w:val="22"/>
                <w:szCs w:val="22"/>
                <w:lang w:val="ro-RO" w:eastAsia="ro-RO"/>
              </w:rPr>
              <w:t xml:space="preserve">fiecare elev din școală pentru 1 </w:t>
            </w:r>
          </w:p>
          <w:p w:rsidR="00C4728E" w:rsidRPr="00C4728E" w:rsidRDefault="00C4728E" w:rsidP="00C4728E">
            <w:pPr>
              <w:rPr>
                <w:sz w:val="22"/>
                <w:szCs w:val="22"/>
                <w:lang w:val="ro-RO" w:eastAsia="ro-RO"/>
              </w:rPr>
            </w:pPr>
            <w:r w:rsidRPr="00C4728E">
              <w:rPr>
                <w:sz w:val="22"/>
                <w:szCs w:val="22"/>
                <w:lang w:val="ro-RO" w:eastAsia="ro-RO"/>
              </w:rPr>
              <w:t>oră în fiecare săptămâ</w:t>
            </w:r>
            <w:r>
              <w:rPr>
                <w:sz w:val="22"/>
                <w:szCs w:val="22"/>
                <w:lang w:val="ro-RO" w:eastAsia="ro-RO"/>
              </w:rPr>
              <w:t>nă</w:t>
            </w:r>
          </w:p>
          <w:p w:rsidR="00681142" w:rsidRDefault="00681142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C4728E" w:rsidRDefault="00F1209A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CCD</w:t>
            </w:r>
          </w:p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Default="00C4728E" w:rsidP="00C4728E"/>
          <w:p w:rsidR="00C4728E" w:rsidRDefault="00C4728E" w:rsidP="00C4728E"/>
          <w:p w:rsidR="00681142" w:rsidRPr="00C4728E" w:rsidRDefault="00C4728E" w:rsidP="00C4728E">
            <w:proofErr w:type="spellStart"/>
            <w:r>
              <w:t>proprii</w:t>
            </w:r>
            <w:proofErr w:type="spellEnd"/>
          </w:p>
        </w:tc>
        <w:tc>
          <w:tcPr>
            <w:tcW w:w="1843" w:type="dxa"/>
          </w:tcPr>
          <w:p w:rsidR="00C4728E" w:rsidRDefault="00C4728E" w:rsidP="00C4728E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-</w:t>
            </w:r>
            <w:proofErr w:type="spellStart"/>
            <w:r>
              <w:rPr>
                <w:color w:val="000000"/>
                <w:spacing w:val="-5"/>
              </w:rPr>
              <w:t>responsabil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perfecționare</w:t>
            </w:r>
            <w:proofErr w:type="spellEnd"/>
          </w:p>
          <w:p w:rsidR="00C4728E" w:rsidRPr="00C4728E" w:rsidRDefault="00C4728E" w:rsidP="00C4728E"/>
          <w:p w:rsidR="00C4728E" w:rsidRDefault="00C4728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>
            <w:r>
              <w:t>-director</w:t>
            </w:r>
          </w:p>
          <w:p w:rsidR="00C4728E" w:rsidRDefault="00C4728E" w:rsidP="00C4728E"/>
          <w:p w:rsidR="00681142" w:rsidRPr="00C4728E" w:rsidRDefault="00681142" w:rsidP="00C4728E"/>
        </w:tc>
        <w:tc>
          <w:tcPr>
            <w:tcW w:w="1336" w:type="dxa"/>
          </w:tcPr>
          <w:p w:rsidR="00C4728E" w:rsidRPr="00C4728E" w:rsidRDefault="00C4728E" w:rsidP="00C4728E">
            <w:r>
              <w:lastRenderedPageBreak/>
              <w:t>-permanent</w:t>
            </w:r>
          </w:p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Default="00C4728E" w:rsidP="00C4728E"/>
          <w:p w:rsidR="00C4728E" w:rsidRDefault="00C4728E" w:rsidP="00C4728E"/>
          <w:p w:rsidR="00C4728E" w:rsidRPr="00C4728E" w:rsidRDefault="00C4728E" w:rsidP="00C4728E"/>
          <w:p w:rsidR="00C4728E" w:rsidRDefault="00C4728E" w:rsidP="00C4728E"/>
          <w:p w:rsidR="00681142" w:rsidRPr="00C4728E" w:rsidRDefault="00C4728E" w:rsidP="00C4728E">
            <w:r>
              <w:t>-permanent</w:t>
            </w:r>
          </w:p>
        </w:tc>
        <w:tc>
          <w:tcPr>
            <w:tcW w:w="1874" w:type="dxa"/>
          </w:tcPr>
          <w:p w:rsidR="00C4728E" w:rsidRDefault="00C4728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-</w:t>
            </w:r>
            <w:proofErr w:type="spellStart"/>
            <w:r>
              <w:rPr>
                <w:color w:val="000000"/>
                <w:spacing w:val="-5"/>
              </w:rPr>
              <w:t>numarul</w:t>
            </w:r>
            <w:proofErr w:type="spellEnd"/>
            <w:r>
              <w:rPr>
                <w:color w:val="000000"/>
                <w:spacing w:val="-5"/>
              </w:rPr>
              <w:t xml:space="preserve"> de ore de </w:t>
            </w:r>
            <w:proofErr w:type="spellStart"/>
            <w:r>
              <w:rPr>
                <w:color w:val="000000"/>
                <w:spacing w:val="-5"/>
              </w:rPr>
              <w:t>perfecționare</w:t>
            </w:r>
            <w:proofErr w:type="spellEnd"/>
          </w:p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Default="00C4728E" w:rsidP="00C4728E"/>
          <w:p w:rsidR="00C4728E" w:rsidRDefault="00C4728E" w:rsidP="00C4728E"/>
          <w:p w:rsidR="00681142" w:rsidRPr="00C4728E" w:rsidRDefault="00C4728E" w:rsidP="00C4728E">
            <w:r>
              <w:t>-</w:t>
            </w:r>
            <w:proofErr w:type="spellStart"/>
            <w:r>
              <w:t>numărul</w:t>
            </w:r>
            <w:proofErr w:type="spellEnd"/>
            <w:r>
              <w:t xml:space="preserve"> de ore /</w:t>
            </w:r>
            <w:proofErr w:type="spellStart"/>
            <w:r>
              <w:t>elev</w:t>
            </w:r>
            <w:proofErr w:type="spellEnd"/>
          </w:p>
        </w:tc>
        <w:tc>
          <w:tcPr>
            <w:tcW w:w="2709" w:type="dxa"/>
          </w:tcPr>
          <w:p w:rsidR="00C4728E" w:rsidRDefault="00C4728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lastRenderedPageBreak/>
              <w:t>-</w:t>
            </w:r>
            <w:proofErr w:type="spellStart"/>
            <w:r>
              <w:rPr>
                <w:color w:val="000000"/>
                <w:spacing w:val="-5"/>
              </w:rPr>
              <w:t>adeverințe</w:t>
            </w:r>
            <w:proofErr w:type="spellEnd"/>
            <w:r>
              <w:rPr>
                <w:color w:val="000000"/>
                <w:spacing w:val="-5"/>
              </w:rPr>
              <w:t xml:space="preserve">, </w:t>
            </w:r>
            <w:proofErr w:type="spellStart"/>
            <w:r>
              <w:rPr>
                <w:color w:val="000000"/>
                <w:spacing w:val="-5"/>
              </w:rPr>
              <w:t>diplome</w:t>
            </w:r>
            <w:proofErr w:type="spellEnd"/>
            <w:r>
              <w:rPr>
                <w:color w:val="000000"/>
                <w:spacing w:val="-5"/>
              </w:rPr>
              <w:t xml:space="preserve">, </w:t>
            </w:r>
            <w:proofErr w:type="spellStart"/>
            <w:r>
              <w:rPr>
                <w:color w:val="000000"/>
                <w:spacing w:val="-5"/>
              </w:rPr>
              <w:t>raport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responsabil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perfecționare</w:t>
            </w:r>
            <w:proofErr w:type="spellEnd"/>
          </w:p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Pr="00C4728E" w:rsidRDefault="00C4728E" w:rsidP="00C4728E"/>
          <w:p w:rsidR="00C4728E" w:rsidRDefault="00C4728E" w:rsidP="00C4728E"/>
          <w:p w:rsidR="00681142" w:rsidRPr="00C4728E" w:rsidRDefault="00C4728E" w:rsidP="00C4728E">
            <w:r>
              <w:t>-</w:t>
            </w:r>
            <w:proofErr w:type="spellStart"/>
            <w:r>
              <w:t>orar</w:t>
            </w:r>
            <w:proofErr w:type="spellEnd"/>
            <w:r>
              <w:t xml:space="preserve"> cabinet </w:t>
            </w:r>
            <w:proofErr w:type="spellStart"/>
            <w:r>
              <w:t>informatică</w:t>
            </w:r>
            <w:proofErr w:type="spellEnd"/>
          </w:p>
        </w:tc>
      </w:tr>
      <w:tr w:rsidR="00C4728E" w:rsidTr="008A5345">
        <w:tc>
          <w:tcPr>
            <w:tcW w:w="13274" w:type="dxa"/>
            <w:gridSpan w:val="7"/>
          </w:tcPr>
          <w:p w:rsidR="00C4728E" w:rsidRDefault="00C4728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lastRenderedPageBreak/>
              <w:t>Ținta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strategică</w:t>
            </w:r>
            <w:proofErr w:type="spellEnd"/>
            <w:r>
              <w:rPr>
                <w:color w:val="000000"/>
                <w:spacing w:val="-5"/>
              </w:rPr>
              <w:t xml:space="preserve">: </w:t>
            </w:r>
            <w:r w:rsidRPr="008715D7">
              <w:rPr>
                <w:i/>
                <w:color w:val="000000"/>
                <w:spacing w:val="-5"/>
                <w:lang w:val="ro-RO"/>
              </w:rPr>
              <w:t>Dezvoltarea</w:t>
            </w:r>
            <w:r>
              <w:rPr>
                <w:i/>
                <w:color w:val="000000"/>
                <w:spacing w:val="-5"/>
                <w:lang w:val="ro-RO"/>
              </w:rPr>
              <w:t xml:space="preserve"> bazei materiale</w:t>
            </w:r>
          </w:p>
        </w:tc>
      </w:tr>
      <w:tr w:rsidR="00C4728E" w:rsidTr="009C31C8">
        <w:tc>
          <w:tcPr>
            <w:tcW w:w="1509" w:type="dxa"/>
          </w:tcPr>
          <w:p w:rsidR="00C4728E" w:rsidRPr="001F1D61" w:rsidRDefault="001F1D6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1F1D61">
              <w:rPr>
                <w:color w:val="000000"/>
                <w:spacing w:val="-5"/>
                <w:sz w:val="22"/>
                <w:szCs w:val="22"/>
              </w:rPr>
              <w:t>Îmbunătățirea</w:t>
            </w:r>
            <w:proofErr w:type="spellEnd"/>
            <w:r w:rsidRPr="001F1D61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confortului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4F2A1E">
              <w:rPr>
                <w:color w:val="000000"/>
                <w:spacing w:val="-5"/>
                <w:sz w:val="22"/>
                <w:szCs w:val="22"/>
              </w:rPr>
              <w:t>ambiental</w:t>
            </w:r>
            <w:proofErr w:type="spellEnd"/>
            <w:r w:rsidR="004F2A1E">
              <w:rPr>
                <w:color w:val="000000"/>
                <w:spacing w:val="-5"/>
                <w:sz w:val="22"/>
                <w:szCs w:val="22"/>
              </w:rPr>
              <w:t xml:space="preserve"> al </w:t>
            </w:r>
            <w:proofErr w:type="spellStart"/>
            <w:r w:rsidR="004F2A1E">
              <w:rPr>
                <w:color w:val="000000"/>
                <w:spacing w:val="-5"/>
                <w:sz w:val="22"/>
                <w:szCs w:val="22"/>
              </w:rPr>
              <w:t>sălilor</w:t>
            </w:r>
            <w:proofErr w:type="spellEnd"/>
            <w:r w:rsidR="004F2A1E">
              <w:rPr>
                <w:color w:val="000000"/>
                <w:spacing w:val="-5"/>
                <w:sz w:val="22"/>
                <w:szCs w:val="22"/>
              </w:rPr>
              <w:t xml:space="preserve"> de </w:t>
            </w:r>
            <w:proofErr w:type="spellStart"/>
            <w:r w:rsidR="004F2A1E">
              <w:rPr>
                <w:color w:val="000000"/>
                <w:spacing w:val="-5"/>
                <w:sz w:val="22"/>
                <w:szCs w:val="22"/>
              </w:rPr>
              <w:t>clasă</w:t>
            </w:r>
            <w:proofErr w:type="spellEnd"/>
            <w:r w:rsidR="004F2A1E">
              <w:rPr>
                <w:color w:val="000000"/>
                <w:spacing w:val="-5"/>
                <w:sz w:val="22"/>
                <w:szCs w:val="22"/>
              </w:rPr>
              <w:t>,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cabinetelor</w:t>
            </w:r>
            <w:proofErr w:type="spellEnd"/>
            <w:r w:rsidR="004F2A1E">
              <w:rPr>
                <w:color w:val="000000"/>
                <w:spacing w:val="-5"/>
                <w:sz w:val="22"/>
                <w:szCs w:val="22"/>
              </w:rPr>
              <w:t xml:space="preserve">, </w:t>
            </w:r>
            <w:proofErr w:type="spellStart"/>
            <w:r w:rsidR="004F2A1E">
              <w:rPr>
                <w:color w:val="000000"/>
                <w:spacing w:val="-5"/>
                <w:sz w:val="22"/>
                <w:szCs w:val="22"/>
              </w:rPr>
              <w:t>spațiilor</w:t>
            </w:r>
            <w:proofErr w:type="spellEnd"/>
            <w:r w:rsidR="004F2A1E">
              <w:rPr>
                <w:color w:val="000000"/>
                <w:spacing w:val="-5"/>
                <w:sz w:val="22"/>
                <w:szCs w:val="22"/>
              </w:rPr>
              <w:t xml:space="preserve"> de </w:t>
            </w:r>
            <w:proofErr w:type="spellStart"/>
            <w:r w:rsidR="004F2A1E">
              <w:rPr>
                <w:color w:val="000000"/>
                <w:spacing w:val="-5"/>
                <w:sz w:val="22"/>
                <w:szCs w:val="22"/>
              </w:rPr>
              <w:t>recreere</w:t>
            </w:r>
            <w:proofErr w:type="spellEnd"/>
          </w:p>
        </w:tc>
        <w:tc>
          <w:tcPr>
            <w:tcW w:w="2444" w:type="dxa"/>
          </w:tcPr>
          <w:p w:rsidR="00C4728E" w:rsidRDefault="001F1D6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r w:rsidRPr="001F1D61">
              <w:rPr>
                <w:color w:val="000000"/>
                <w:spacing w:val="-5"/>
                <w:sz w:val="22"/>
                <w:szCs w:val="22"/>
              </w:rPr>
              <w:t>-</w:t>
            </w:r>
            <w:proofErr w:type="spellStart"/>
            <w:r w:rsidRPr="001F1D61">
              <w:rPr>
                <w:color w:val="000000"/>
                <w:spacing w:val="-5"/>
                <w:sz w:val="22"/>
                <w:szCs w:val="22"/>
              </w:rPr>
              <w:t>Amenajarea</w:t>
            </w:r>
            <w:proofErr w:type="spellEnd"/>
            <w:r w:rsidRPr="001F1D61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F1D61">
              <w:rPr>
                <w:color w:val="000000"/>
                <w:spacing w:val="-5"/>
                <w:sz w:val="22"/>
                <w:szCs w:val="22"/>
              </w:rPr>
              <w:t>spațiilor</w:t>
            </w:r>
            <w:proofErr w:type="spellEnd"/>
            <w:r w:rsidRPr="001F1D61">
              <w:rPr>
                <w:color w:val="000000"/>
                <w:spacing w:val="-5"/>
                <w:sz w:val="22"/>
                <w:szCs w:val="22"/>
              </w:rPr>
              <w:t xml:space="preserve"> de </w:t>
            </w:r>
            <w:proofErr w:type="spellStart"/>
            <w:r w:rsidRPr="001F1D61">
              <w:rPr>
                <w:color w:val="000000"/>
                <w:spacing w:val="-5"/>
                <w:sz w:val="22"/>
                <w:szCs w:val="22"/>
              </w:rPr>
              <w:t>învățământ</w:t>
            </w:r>
            <w:proofErr w:type="spellEnd"/>
            <w:r w:rsidRPr="001F1D61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F1D61">
              <w:rPr>
                <w:color w:val="000000"/>
                <w:spacing w:val="-5"/>
                <w:sz w:val="22"/>
                <w:szCs w:val="22"/>
              </w:rPr>
              <w:t>pentru</w:t>
            </w:r>
            <w:proofErr w:type="spellEnd"/>
            <w:r w:rsidRPr="001F1D61">
              <w:rPr>
                <w:color w:val="000000"/>
                <w:spacing w:val="-5"/>
                <w:sz w:val="22"/>
                <w:szCs w:val="22"/>
              </w:rPr>
              <w:t xml:space="preserve"> a-l face functional modern </w:t>
            </w:r>
            <w:proofErr w:type="spellStart"/>
            <w:r w:rsidRPr="001F1D61">
              <w:rPr>
                <w:color w:val="000000"/>
                <w:spacing w:val="-5"/>
                <w:sz w:val="22"/>
                <w:szCs w:val="22"/>
              </w:rPr>
              <w:t>și</w:t>
            </w:r>
            <w:proofErr w:type="spellEnd"/>
            <w:r w:rsidRPr="001F1D61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F1D61">
              <w:rPr>
                <w:color w:val="000000"/>
                <w:spacing w:val="-5"/>
                <w:sz w:val="22"/>
                <w:szCs w:val="22"/>
              </w:rPr>
              <w:t>atrăgător</w:t>
            </w:r>
            <w:proofErr w:type="spellEnd"/>
          </w:p>
          <w:p w:rsidR="004F2A1E" w:rsidRPr="001F1D61" w:rsidRDefault="009C31C8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Amenajarea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spațiilor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destinate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recreerii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elevilor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în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concordanță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nevoile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relaxare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ale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elevilor</w:t>
            </w:r>
            <w:proofErr w:type="spellEnd"/>
          </w:p>
        </w:tc>
        <w:tc>
          <w:tcPr>
            <w:tcW w:w="1559" w:type="dxa"/>
          </w:tcPr>
          <w:p w:rsidR="009C31C8" w:rsidRDefault="001F1D6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t>proprii</w:t>
            </w:r>
            <w:proofErr w:type="spellEnd"/>
          </w:p>
          <w:p w:rsidR="009C31C8" w:rsidRPr="009C31C8" w:rsidRDefault="009C31C8" w:rsidP="009C31C8"/>
          <w:p w:rsidR="009C31C8" w:rsidRPr="009C31C8" w:rsidRDefault="009C31C8" w:rsidP="009C31C8"/>
          <w:p w:rsidR="009C31C8" w:rsidRDefault="009C31C8" w:rsidP="009C31C8"/>
          <w:p w:rsidR="009C31C8" w:rsidRDefault="009C31C8" w:rsidP="009C31C8"/>
          <w:p w:rsidR="00C4728E" w:rsidRPr="009C31C8" w:rsidRDefault="009C31C8" w:rsidP="009C31C8">
            <w:proofErr w:type="spellStart"/>
            <w:r>
              <w:t>Consiliul</w:t>
            </w:r>
            <w:proofErr w:type="spellEnd"/>
            <w:r>
              <w:t xml:space="preserve"> local</w:t>
            </w:r>
          </w:p>
        </w:tc>
        <w:tc>
          <w:tcPr>
            <w:tcW w:w="1843" w:type="dxa"/>
          </w:tcPr>
          <w:p w:rsidR="00C4728E" w:rsidRDefault="001F1D6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-administrator</w:t>
            </w:r>
          </w:p>
          <w:p w:rsidR="009C31C8" w:rsidRDefault="009C31C8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  <w:p w:rsidR="009C31C8" w:rsidRPr="009C31C8" w:rsidRDefault="009C31C8" w:rsidP="009C31C8"/>
          <w:p w:rsidR="009C31C8" w:rsidRPr="009C31C8" w:rsidRDefault="009C31C8" w:rsidP="009C31C8"/>
          <w:p w:rsidR="009C31C8" w:rsidRDefault="009C31C8" w:rsidP="009C31C8"/>
          <w:p w:rsidR="001F1D61" w:rsidRPr="009C31C8" w:rsidRDefault="00931E8D" w:rsidP="009C31C8">
            <w:r>
              <w:t>-</w:t>
            </w:r>
            <w:r w:rsidR="009C31C8">
              <w:t>director</w:t>
            </w:r>
          </w:p>
        </w:tc>
        <w:tc>
          <w:tcPr>
            <w:tcW w:w="1336" w:type="dxa"/>
          </w:tcPr>
          <w:p w:rsidR="009C31C8" w:rsidRDefault="001F1D6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-permanent</w:t>
            </w:r>
          </w:p>
          <w:p w:rsidR="009C31C8" w:rsidRPr="009C31C8" w:rsidRDefault="009C31C8" w:rsidP="009C31C8"/>
          <w:p w:rsidR="009C31C8" w:rsidRPr="009C31C8" w:rsidRDefault="009C31C8" w:rsidP="009C31C8"/>
          <w:p w:rsidR="009C31C8" w:rsidRPr="009C31C8" w:rsidRDefault="009C31C8" w:rsidP="009C31C8"/>
          <w:p w:rsidR="009C31C8" w:rsidRDefault="009C31C8" w:rsidP="009C31C8"/>
          <w:p w:rsidR="00C4728E" w:rsidRPr="009C31C8" w:rsidRDefault="009C31C8" w:rsidP="009C31C8">
            <w:r>
              <w:t>permanent</w:t>
            </w:r>
          </w:p>
        </w:tc>
        <w:tc>
          <w:tcPr>
            <w:tcW w:w="1874" w:type="dxa"/>
          </w:tcPr>
          <w:p w:rsidR="009C31C8" w:rsidRDefault="009C31C8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chestionare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</w:p>
          <w:p w:rsidR="009C31C8" w:rsidRPr="009C31C8" w:rsidRDefault="009C31C8" w:rsidP="009C31C8"/>
          <w:p w:rsidR="009C31C8" w:rsidRPr="009C31C8" w:rsidRDefault="009C31C8" w:rsidP="009C31C8"/>
          <w:p w:rsidR="009C31C8" w:rsidRPr="009C31C8" w:rsidRDefault="009C31C8" w:rsidP="009C31C8"/>
          <w:p w:rsidR="009C31C8" w:rsidRDefault="009C31C8" w:rsidP="009C31C8"/>
          <w:p w:rsidR="00C4728E" w:rsidRPr="009C31C8" w:rsidRDefault="009C31C8" w:rsidP="009C31C8">
            <w:r>
              <w:t>-</w:t>
            </w:r>
            <w:proofErr w:type="spellStart"/>
            <w:r>
              <w:t>chestionare</w:t>
            </w:r>
            <w:proofErr w:type="spellEnd"/>
          </w:p>
        </w:tc>
        <w:tc>
          <w:tcPr>
            <w:tcW w:w="2709" w:type="dxa"/>
          </w:tcPr>
          <w:p w:rsidR="009C31C8" w:rsidRDefault="009C31C8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aspectul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sălilor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clasă</w:t>
            </w:r>
            <w:proofErr w:type="spellEnd"/>
          </w:p>
          <w:p w:rsidR="009C31C8" w:rsidRPr="009C31C8" w:rsidRDefault="009C31C8" w:rsidP="009C31C8"/>
          <w:p w:rsidR="009C31C8" w:rsidRPr="009C31C8" w:rsidRDefault="009C31C8" w:rsidP="009C31C8"/>
          <w:p w:rsidR="009C31C8" w:rsidRPr="009C31C8" w:rsidRDefault="009C31C8" w:rsidP="009C31C8"/>
          <w:p w:rsidR="009C31C8" w:rsidRDefault="009C31C8" w:rsidP="009C31C8"/>
          <w:p w:rsidR="00C4728E" w:rsidRPr="009C31C8" w:rsidRDefault="009C31C8" w:rsidP="009C31C8">
            <w:r>
              <w:t>-</w:t>
            </w:r>
            <w:proofErr w:type="spellStart"/>
            <w:r>
              <w:t>aspectul</w:t>
            </w:r>
            <w:proofErr w:type="spellEnd"/>
            <w:r>
              <w:t xml:space="preserve"> </w:t>
            </w:r>
            <w:proofErr w:type="spellStart"/>
            <w:r>
              <w:t>spațiilor</w:t>
            </w:r>
            <w:proofErr w:type="spellEnd"/>
            <w:r>
              <w:t xml:space="preserve"> de </w:t>
            </w:r>
            <w:proofErr w:type="spellStart"/>
            <w:r>
              <w:t>recreere</w:t>
            </w:r>
            <w:proofErr w:type="spellEnd"/>
          </w:p>
        </w:tc>
      </w:tr>
      <w:tr w:rsidR="00C4728E" w:rsidTr="009C31C8">
        <w:tc>
          <w:tcPr>
            <w:tcW w:w="1509" w:type="dxa"/>
          </w:tcPr>
          <w:p w:rsidR="00C4728E" w:rsidRPr="004F2A1E" w:rsidRDefault="004F2A1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4F2A1E">
              <w:rPr>
                <w:color w:val="000000"/>
                <w:spacing w:val="-5"/>
                <w:sz w:val="22"/>
                <w:szCs w:val="22"/>
              </w:rPr>
              <w:t>Utilizarea</w:t>
            </w:r>
            <w:proofErr w:type="spellEnd"/>
            <w:r w:rsidRPr="004F2A1E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cu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maximă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eficiență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spațiilor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dotate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cu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tehnologie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IT</w:t>
            </w:r>
          </w:p>
        </w:tc>
        <w:tc>
          <w:tcPr>
            <w:tcW w:w="2444" w:type="dxa"/>
          </w:tcPr>
          <w:p w:rsidR="00C4728E" w:rsidRDefault="004F2A1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 w:rsidRPr="004F2A1E">
              <w:rPr>
                <w:color w:val="000000"/>
                <w:spacing w:val="-5"/>
                <w:sz w:val="22"/>
                <w:szCs w:val="22"/>
              </w:rPr>
              <w:t>Valorificarea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cabinetelor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informatică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prin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alocarea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CDȘ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spre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informatică</w:t>
            </w:r>
            <w:proofErr w:type="spellEnd"/>
          </w:p>
        </w:tc>
        <w:tc>
          <w:tcPr>
            <w:tcW w:w="1559" w:type="dxa"/>
          </w:tcPr>
          <w:p w:rsidR="00C4728E" w:rsidRDefault="004F2A1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t>proprii</w:t>
            </w:r>
            <w:proofErr w:type="spellEnd"/>
          </w:p>
        </w:tc>
        <w:tc>
          <w:tcPr>
            <w:tcW w:w="1843" w:type="dxa"/>
          </w:tcPr>
          <w:p w:rsidR="00931E8D" w:rsidRDefault="00931E8D" w:rsidP="00931E8D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informatician</w:t>
            </w:r>
            <w:proofErr w:type="spellEnd"/>
          </w:p>
          <w:p w:rsidR="00C4728E" w:rsidRDefault="00931E8D" w:rsidP="00931E8D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profesor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informatică</w:t>
            </w:r>
            <w:proofErr w:type="spellEnd"/>
          </w:p>
        </w:tc>
        <w:tc>
          <w:tcPr>
            <w:tcW w:w="1336" w:type="dxa"/>
          </w:tcPr>
          <w:p w:rsidR="00C4728E" w:rsidRDefault="004F2A1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permanent</w:t>
            </w:r>
          </w:p>
        </w:tc>
        <w:tc>
          <w:tcPr>
            <w:tcW w:w="1874" w:type="dxa"/>
          </w:tcPr>
          <w:p w:rsidR="00931E8D" w:rsidRDefault="00931E8D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oferta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opționale</w:t>
            </w:r>
            <w:proofErr w:type="spellEnd"/>
          </w:p>
        </w:tc>
        <w:tc>
          <w:tcPr>
            <w:tcW w:w="2709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n</w:t>
            </w:r>
            <w:r w:rsidR="004F2A1E">
              <w:rPr>
                <w:color w:val="000000"/>
                <w:spacing w:val="-5"/>
              </w:rPr>
              <w:t>umărul</w:t>
            </w:r>
            <w:proofErr w:type="spellEnd"/>
            <w:r w:rsidR="004F2A1E">
              <w:rPr>
                <w:color w:val="000000"/>
                <w:spacing w:val="-5"/>
              </w:rPr>
              <w:t xml:space="preserve"> de ore </w:t>
            </w:r>
            <w:proofErr w:type="spellStart"/>
            <w:r w:rsidR="004F2A1E">
              <w:rPr>
                <w:color w:val="000000"/>
                <w:spacing w:val="-5"/>
              </w:rPr>
              <w:t>efectuate</w:t>
            </w:r>
            <w:proofErr w:type="spellEnd"/>
          </w:p>
        </w:tc>
      </w:tr>
      <w:tr w:rsidR="00931E8D" w:rsidTr="00F31990">
        <w:tc>
          <w:tcPr>
            <w:tcW w:w="13274" w:type="dxa"/>
            <w:gridSpan w:val="7"/>
          </w:tcPr>
          <w:p w:rsidR="00931E8D" w:rsidRDefault="00931E8D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t>Ținta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strategică</w:t>
            </w:r>
            <w:proofErr w:type="spellEnd"/>
            <w:r>
              <w:rPr>
                <w:color w:val="000000"/>
                <w:spacing w:val="-5"/>
              </w:rPr>
              <w:t xml:space="preserve">: </w:t>
            </w:r>
            <w:r w:rsidRPr="008715D7">
              <w:rPr>
                <w:i/>
                <w:color w:val="000000"/>
                <w:spacing w:val="-5"/>
                <w:lang w:val="ro-RO"/>
              </w:rPr>
              <w:t>Dezvoltarea</w:t>
            </w:r>
            <w:r>
              <w:rPr>
                <w:i/>
                <w:color w:val="000000"/>
                <w:spacing w:val="-5"/>
                <w:lang w:val="ro-RO"/>
              </w:rPr>
              <w:t xml:space="preserve"> relațiilor comunitare</w:t>
            </w:r>
          </w:p>
        </w:tc>
      </w:tr>
      <w:tr w:rsidR="00C4728E" w:rsidTr="009C31C8">
        <w:tc>
          <w:tcPr>
            <w:tcW w:w="1509" w:type="dxa"/>
          </w:tcPr>
          <w:p w:rsidR="00931E8D" w:rsidRPr="00B13831" w:rsidRDefault="00931E8D" w:rsidP="00931E8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Continuarea Programului European</w:t>
            </w:r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–</w:t>
            </w:r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multilaterale COMENIUS</w:t>
            </w:r>
          </w:p>
          <w:p w:rsidR="00C4728E" w:rsidRDefault="00C4728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2444" w:type="dxa"/>
          </w:tcPr>
          <w:p w:rsidR="00C4728E" w:rsidRDefault="00931E8D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Activitățile</w:t>
            </w:r>
            <w:proofErr w:type="spellEnd"/>
            <w:r>
              <w:rPr>
                <w:color w:val="000000"/>
                <w:spacing w:val="-5"/>
              </w:rPr>
              <w:t xml:space="preserve"> din </w:t>
            </w:r>
            <w:proofErr w:type="spellStart"/>
            <w:r>
              <w:rPr>
                <w:color w:val="000000"/>
                <w:spacing w:val="-5"/>
              </w:rPr>
              <w:t>cadrul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proiectului</w:t>
            </w:r>
            <w:proofErr w:type="spellEnd"/>
            <w:r>
              <w:rPr>
                <w:color w:val="000000"/>
                <w:spacing w:val="-5"/>
              </w:rPr>
              <w:t xml:space="preserve"> Comenius</w:t>
            </w:r>
            <w:r w:rsidR="004C0DCC">
              <w:rPr>
                <w:color w:val="000000"/>
                <w:spacing w:val="-5"/>
              </w:rPr>
              <w:t xml:space="preserve"> cu </w:t>
            </w:r>
            <w:proofErr w:type="spellStart"/>
            <w:r w:rsidR="004C0DCC">
              <w:rPr>
                <w:color w:val="000000"/>
                <w:spacing w:val="-5"/>
              </w:rPr>
              <w:t>implicarea</w:t>
            </w:r>
            <w:proofErr w:type="spellEnd"/>
            <w:r w:rsidR="004C0DCC">
              <w:rPr>
                <w:color w:val="000000"/>
                <w:spacing w:val="-5"/>
              </w:rPr>
              <w:t xml:space="preserve"> </w:t>
            </w:r>
            <w:proofErr w:type="spellStart"/>
            <w:r w:rsidR="004C0DCC">
              <w:rPr>
                <w:color w:val="000000"/>
                <w:spacing w:val="-5"/>
              </w:rPr>
              <w:t>comunității</w:t>
            </w:r>
            <w:proofErr w:type="spellEnd"/>
          </w:p>
          <w:p w:rsidR="00931E8D" w:rsidRDefault="00931E8D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schimburi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experiență</w:t>
            </w:r>
            <w:proofErr w:type="spellEnd"/>
            <w:r>
              <w:rPr>
                <w:color w:val="000000"/>
                <w:spacing w:val="-5"/>
              </w:rPr>
              <w:t xml:space="preserve"> cu </w:t>
            </w:r>
            <w:proofErr w:type="spellStart"/>
            <w:r>
              <w:rPr>
                <w:color w:val="000000"/>
                <w:spacing w:val="-5"/>
              </w:rPr>
              <w:t>țările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lastRenderedPageBreak/>
              <w:t>participante</w:t>
            </w:r>
            <w:proofErr w:type="spellEnd"/>
            <w:r>
              <w:rPr>
                <w:color w:val="000000"/>
                <w:spacing w:val="-5"/>
              </w:rPr>
              <w:t xml:space="preserve"> la </w:t>
            </w:r>
            <w:proofErr w:type="spellStart"/>
            <w:r>
              <w:rPr>
                <w:color w:val="000000"/>
                <w:spacing w:val="-5"/>
              </w:rPr>
              <w:t>proiect</w:t>
            </w:r>
            <w:proofErr w:type="spellEnd"/>
          </w:p>
        </w:tc>
        <w:tc>
          <w:tcPr>
            <w:tcW w:w="1559" w:type="dxa"/>
          </w:tcPr>
          <w:p w:rsidR="00931E8D" w:rsidRPr="00B13831" w:rsidRDefault="00931E8D" w:rsidP="00931E8D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lastRenderedPageBreak/>
              <w:t xml:space="preserve">- resurse umane: cadre didactice, elevi,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părinţi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>;</w:t>
            </w:r>
          </w:p>
          <w:p w:rsidR="00C4728E" w:rsidRDefault="00C4728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1843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coordonator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proiect</w:t>
            </w:r>
            <w:proofErr w:type="spellEnd"/>
          </w:p>
        </w:tc>
        <w:tc>
          <w:tcPr>
            <w:tcW w:w="1336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periodic</w:t>
            </w:r>
          </w:p>
        </w:tc>
        <w:tc>
          <w:tcPr>
            <w:tcW w:w="1874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raportul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colectivului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proiect</w:t>
            </w:r>
            <w:proofErr w:type="spellEnd"/>
          </w:p>
        </w:tc>
        <w:tc>
          <w:tcPr>
            <w:tcW w:w="2709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articole</w:t>
            </w:r>
            <w:proofErr w:type="spellEnd"/>
            <w:r>
              <w:rPr>
                <w:color w:val="000000"/>
                <w:spacing w:val="-5"/>
              </w:rPr>
              <w:t xml:space="preserve"> in </w:t>
            </w:r>
            <w:proofErr w:type="spellStart"/>
            <w:r>
              <w:rPr>
                <w:color w:val="000000"/>
                <w:spacing w:val="-5"/>
              </w:rPr>
              <w:t>presă</w:t>
            </w:r>
            <w:proofErr w:type="spellEnd"/>
          </w:p>
        </w:tc>
      </w:tr>
      <w:tr w:rsidR="00C4728E" w:rsidTr="009C31C8">
        <w:tc>
          <w:tcPr>
            <w:tcW w:w="1509" w:type="dxa"/>
          </w:tcPr>
          <w:p w:rsidR="00C4728E" w:rsidRPr="00D4215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 w:rsidRPr="00D4215E">
              <w:rPr>
                <w:color w:val="000000"/>
                <w:spacing w:val="-5"/>
                <w:sz w:val="22"/>
                <w:szCs w:val="22"/>
              </w:rPr>
              <w:lastRenderedPageBreak/>
              <w:t>Dezvoltarea</w:t>
            </w:r>
            <w:proofErr w:type="spellEnd"/>
            <w:r w:rsidRPr="00D4215E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4215E">
              <w:rPr>
                <w:color w:val="000000"/>
                <w:spacing w:val="-5"/>
                <w:sz w:val="22"/>
                <w:szCs w:val="22"/>
              </w:rPr>
              <w:t>parteneriatelor</w:t>
            </w:r>
            <w:proofErr w:type="spellEnd"/>
            <w:r w:rsidRPr="00D4215E">
              <w:rPr>
                <w:color w:val="000000"/>
                <w:spacing w:val="-5"/>
                <w:sz w:val="22"/>
                <w:szCs w:val="22"/>
              </w:rPr>
              <w:t xml:space="preserve"> locale</w:t>
            </w:r>
          </w:p>
        </w:tc>
        <w:tc>
          <w:tcPr>
            <w:tcW w:w="2444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Activități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comune</w:t>
            </w:r>
            <w:proofErr w:type="spellEnd"/>
            <w:r>
              <w:rPr>
                <w:color w:val="000000"/>
                <w:spacing w:val="-5"/>
              </w:rPr>
              <w:t xml:space="preserve"> cu </w:t>
            </w:r>
            <w:proofErr w:type="spellStart"/>
            <w:r>
              <w:rPr>
                <w:color w:val="000000"/>
                <w:spacing w:val="-5"/>
              </w:rPr>
              <w:t>instituții</w:t>
            </w:r>
            <w:proofErr w:type="spellEnd"/>
            <w:r>
              <w:rPr>
                <w:color w:val="000000"/>
                <w:spacing w:val="-5"/>
              </w:rPr>
              <w:t xml:space="preserve"> din </w:t>
            </w:r>
            <w:proofErr w:type="spellStart"/>
            <w:r>
              <w:rPr>
                <w:color w:val="000000"/>
                <w:spacing w:val="-5"/>
              </w:rPr>
              <w:t>localitate</w:t>
            </w:r>
            <w:proofErr w:type="spellEnd"/>
          </w:p>
        </w:tc>
        <w:tc>
          <w:tcPr>
            <w:tcW w:w="1559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t>proprii</w:t>
            </w:r>
            <w:proofErr w:type="spellEnd"/>
          </w:p>
        </w:tc>
        <w:tc>
          <w:tcPr>
            <w:tcW w:w="1843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consilier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 w:rsidR="005E4630">
              <w:rPr>
                <w:color w:val="000000"/>
                <w:spacing w:val="-5"/>
              </w:rPr>
              <w:t>educativ</w:t>
            </w:r>
            <w:proofErr w:type="spellEnd"/>
          </w:p>
          <w:p w:rsidR="007D4D71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diriginți</w:t>
            </w:r>
            <w:proofErr w:type="spellEnd"/>
            <w:r w:rsidR="005E4630">
              <w:rPr>
                <w:color w:val="000000"/>
                <w:spacing w:val="-5"/>
              </w:rPr>
              <w:t xml:space="preserve">, </w:t>
            </w:r>
            <w:proofErr w:type="spellStart"/>
            <w:r w:rsidR="005E4630">
              <w:rPr>
                <w:color w:val="000000"/>
                <w:spacing w:val="-5"/>
              </w:rPr>
              <w:t>învățători</w:t>
            </w:r>
            <w:proofErr w:type="spellEnd"/>
          </w:p>
        </w:tc>
        <w:tc>
          <w:tcPr>
            <w:tcW w:w="1336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-permanent</w:t>
            </w:r>
          </w:p>
        </w:tc>
        <w:tc>
          <w:tcPr>
            <w:tcW w:w="1874" w:type="dxa"/>
          </w:tcPr>
          <w:p w:rsidR="00C4728E" w:rsidRDefault="00D4215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raport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activitate</w:t>
            </w:r>
            <w:proofErr w:type="spellEnd"/>
          </w:p>
        </w:tc>
        <w:tc>
          <w:tcPr>
            <w:tcW w:w="2709" w:type="dxa"/>
          </w:tcPr>
          <w:p w:rsidR="00C4728E" w:rsidRDefault="007D4D71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număr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parteneriate</w:t>
            </w:r>
            <w:proofErr w:type="spellEnd"/>
          </w:p>
        </w:tc>
      </w:tr>
      <w:tr w:rsidR="00D4215E" w:rsidTr="009C31C8">
        <w:tc>
          <w:tcPr>
            <w:tcW w:w="1509" w:type="dxa"/>
          </w:tcPr>
          <w:p w:rsidR="00D4215E" w:rsidRDefault="00D4215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D4215E">
              <w:rPr>
                <w:color w:val="000000"/>
                <w:spacing w:val="-5"/>
                <w:sz w:val="22"/>
                <w:szCs w:val="22"/>
              </w:rPr>
              <w:t>-</w:t>
            </w:r>
            <w:proofErr w:type="spellStart"/>
            <w:r w:rsidRPr="00D4215E">
              <w:rPr>
                <w:color w:val="000000"/>
                <w:spacing w:val="-5"/>
                <w:sz w:val="22"/>
                <w:szCs w:val="22"/>
              </w:rPr>
              <w:t>Pro</w:t>
            </w:r>
            <w:r>
              <w:rPr>
                <w:color w:val="000000"/>
                <w:spacing w:val="-5"/>
                <w:sz w:val="22"/>
                <w:szCs w:val="22"/>
              </w:rPr>
              <w:t>movarea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în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comunitate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unei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imagini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pozitive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a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școlii</w:t>
            </w:r>
            <w:proofErr w:type="spellEnd"/>
          </w:p>
        </w:tc>
        <w:tc>
          <w:tcPr>
            <w:tcW w:w="2444" w:type="dxa"/>
          </w:tcPr>
          <w:p w:rsidR="00D4215E" w:rsidRPr="00D4215E" w:rsidRDefault="00D4215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-</w:t>
            </w:r>
            <w:proofErr w:type="spellStart"/>
            <w:r w:rsidR="005E4630">
              <w:rPr>
                <w:color w:val="000000"/>
                <w:spacing w:val="-5"/>
                <w:sz w:val="22"/>
                <w:szCs w:val="22"/>
              </w:rPr>
              <w:t>Realizarea</w:t>
            </w:r>
            <w:proofErr w:type="spellEnd"/>
            <w:r w:rsidR="005E4630">
              <w:rPr>
                <w:color w:val="000000"/>
                <w:spacing w:val="-5"/>
                <w:sz w:val="22"/>
                <w:szCs w:val="22"/>
              </w:rPr>
              <w:t xml:space="preserve"> de </w:t>
            </w:r>
            <w:proofErr w:type="spellStart"/>
            <w:r w:rsidR="005E4630">
              <w:rPr>
                <w:color w:val="000000"/>
                <w:spacing w:val="-5"/>
                <w:sz w:val="22"/>
                <w:szCs w:val="22"/>
              </w:rPr>
              <w:t>activități</w:t>
            </w:r>
            <w:proofErr w:type="spellEnd"/>
            <w:r w:rsidR="005E4630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5E4630">
              <w:rPr>
                <w:color w:val="000000"/>
                <w:spacing w:val="-5"/>
                <w:sz w:val="22"/>
                <w:szCs w:val="22"/>
              </w:rPr>
              <w:t>specifice</w:t>
            </w:r>
            <w:proofErr w:type="spellEnd"/>
            <w:r w:rsidR="005E4630">
              <w:rPr>
                <w:color w:val="000000"/>
                <w:spacing w:val="-5"/>
                <w:sz w:val="22"/>
                <w:szCs w:val="22"/>
              </w:rPr>
              <w:t xml:space="preserve"> cu </w:t>
            </w:r>
            <w:proofErr w:type="spellStart"/>
            <w:r w:rsidR="005E4630">
              <w:rPr>
                <w:color w:val="000000"/>
                <w:spacing w:val="-5"/>
                <w:sz w:val="22"/>
                <w:szCs w:val="22"/>
              </w:rPr>
              <w:t>i</w:t>
            </w:r>
            <w:r>
              <w:rPr>
                <w:color w:val="000000"/>
                <w:spacing w:val="-5"/>
                <w:sz w:val="22"/>
                <w:szCs w:val="22"/>
              </w:rPr>
              <w:t>mplicarea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="005E4630">
              <w:rPr>
                <w:color w:val="000000"/>
                <w:spacing w:val="-5"/>
                <w:sz w:val="22"/>
                <w:szCs w:val="22"/>
              </w:rPr>
              <w:t>comunității</w:t>
            </w:r>
            <w:proofErr w:type="spellEnd"/>
            <w:r w:rsidR="005E4630">
              <w:rPr>
                <w:color w:val="000000"/>
                <w:spacing w:val="-5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D4215E" w:rsidRDefault="00D4215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t>proprii</w:t>
            </w:r>
            <w:proofErr w:type="spellEnd"/>
          </w:p>
        </w:tc>
        <w:tc>
          <w:tcPr>
            <w:tcW w:w="1843" w:type="dxa"/>
          </w:tcPr>
          <w:p w:rsidR="005E4630" w:rsidRDefault="005E4630" w:rsidP="005E4630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consilier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educativ</w:t>
            </w:r>
            <w:proofErr w:type="spellEnd"/>
          </w:p>
          <w:p w:rsidR="00D4215E" w:rsidRDefault="005E4630" w:rsidP="005E4630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diriginți</w:t>
            </w:r>
            <w:proofErr w:type="spellEnd"/>
            <w:r>
              <w:rPr>
                <w:color w:val="000000"/>
                <w:spacing w:val="-5"/>
              </w:rPr>
              <w:t xml:space="preserve">, </w:t>
            </w:r>
            <w:proofErr w:type="spellStart"/>
            <w:r>
              <w:rPr>
                <w:color w:val="000000"/>
                <w:spacing w:val="-5"/>
              </w:rPr>
              <w:t>învățători</w:t>
            </w:r>
            <w:proofErr w:type="spellEnd"/>
          </w:p>
        </w:tc>
        <w:tc>
          <w:tcPr>
            <w:tcW w:w="1336" w:type="dxa"/>
          </w:tcPr>
          <w:p w:rsidR="00D4215E" w:rsidRDefault="00D4215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-permanent</w:t>
            </w:r>
          </w:p>
        </w:tc>
        <w:tc>
          <w:tcPr>
            <w:tcW w:w="1874" w:type="dxa"/>
          </w:tcPr>
          <w:p w:rsidR="00D4215E" w:rsidRDefault="005E4630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chestionar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satisfacție</w:t>
            </w:r>
            <w:proofErr w:type="spellEnd"/>
          </w:p>
        </w:tc>
        <w:tc>
          <w:tcPr>
            <w:tcW w:w="2709" w:type="dxa"/>
          </w:tcPr>
          <w:p w:rsidR="00D4215E" w:rsidRDefault="00D4215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-site-</w:t>
            </w:r>
            <w:proofErr w:type="spellStart"/>
            <w:r>
              <w:rPr>
                <w:color w:val="000000"/>
                <w:spacing w:val="-5"/>
              </w:rPr>
              <w:t>ul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școlii</w:t>
            </w:r>
            <w:proofErr w:type="spellEnd"/>
          </w:p>
          <w:p w:rsidR="00D4215E" w:rsidRDefault="00D4215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facebook</w:t>
            </w:r>
            <w:proofErr w:type="spellEnd"/>
          </w:p>
        </w:tc>
      </w:tr>
      <w:tr w:rsidR="005E4630" w:rsidTr="00EE60AB">
        <w:tc>
          <w:tcPr>
            <w:tcW w:w="13274" w:type="dxa"/>
            <w:gridSpan w:val="7"/>
          </w:tcPr>
          <w:p w:rsidR="005E4630" w:rsidRDefault="005E4630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proofErr w:type="spellStart"/>
            <w:r>
              <w:rPr>
                <w:color w:val="000000"/>
                <w:spacing w:val="-5"/>
              </w:rPr>
              <w:t>Ținta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strategică</w:t>
            </w:r>
            <w:proofErr w:type="spellEnd"/>
            <w:r>
              <w:rPr>
                <w:color w:val="000000"/>
                <w:spacing w:val="-5"/>
              </w:rPr>
              <w:t xml:space="preserve">: </w:t>
            </w:r>
            <w:r>
              <w:rPr>
                <w:i/>
                <w:color w:val="000000"/>
                <w:spacing w:val="-5"/>
                <w:lang w:val="ro-RO"/>
              </w:rPr>
              <w:t>Promovarea dimensiunii europene</w:t>
            </w:r>
          </w:p>
        </w:tc>
      </w:tr>
      <w:tr w:rsidR="00D4215E" w:rsidTr="009C31C8">
        <w:tc>
          <w:tcPr>
            <w:tcW w:w="1509" w:type="dxa"/>
          </w:tcPr>
          <w:p w:rsidR="00D4215E" w:rsidRDefault="004C0DCC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="005E4630" w:rsidRPr="00B13831">
              <w:rPr>
                <w:sz w:val="22"/>
                <w:szCs w:val="22"/>
                <w:lang w:val="ro-RO"/>
              </w:rPr>
              <w:t xml:space="preserve">Educarea </w:t>
            </w:r>
            <w:proofErr w:type="spellStart"/>
            <w:r w:rsidR="005E4630"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="005E4630" w:rsidRPr="00B13831">
              <w:rPr>
                <w:sz w:val="22"/>
                <w:szCs w:val="22"/>
                <w:lang w:val="ro-RO"/>
              </w:rPr>
              <w:t xml:space="preserve"> formarea pe tot parcursul </w:t>
            </w:r>
            <w:proofErr w:type="spellStart"/>
            <w:r w:rsidR="005E4630" w:rsidRPr="00B13831">
              <w:rPr>
                <w:sz w:val="22"/>
                <w:szCs w:val="22"/>
                <w:lang w:val="ro-RO"/>
              </w:rPr>
              <w:t>vieţii</w:t>
            </w:r>
            <w:proofErr w:type="spellEnd"/>
            <w:r w:rsidR="005E4630" w:rsidRPr="00B13831">
              <w:rPr>
                <w:sz w:val="22"/>
                <w:szCs w:val="22"/>
                <w:lang w:val="ro-RO"/>
              </w:rPr>
              <w:t xml:space="preserve"> în serviciul </w:t>
            </w:r>
            <w:proofErr w:type="spellStart"/>
            <w:r w:rsidR="005E4630" w:rsidRPr="00B13831">
              <w:rPr>
                <w:sz w:val="22"/>
                <w:szCs w:val="22"/>
                <w:lang w:val="ro-RO"/>
              </w:rPr>
              <w:t>cunoaşterii</w:t>
            </w:r>
            <w:proofErr w:type="spellEnd"/>
            <w:r w:rsidR="005E4630" w:rsidRPr="00B13831">
              <w:rPr>
                <w:sz w:val="22"/>
                <w:szCs w:val="22"/>
                <w:lang w:val="ro-RO"/>
              </w:rPr>
              <w:t xml:space="preserve">, </w:t>
            </w:r>
            <w:proofErr w:type="spellStart"/>
            <w:r w:rsidR="005E4630" w:rsidRPr="00B13831">
              <w:rPr>
                <w:sz w:val="22"/>
                <w:szCs w:val="22"/>
                <w:lang w:val="ro-RO"/>
              </w:rPr>
              <w:t>creativităţii</w:t>
            </w:r>
            <w:proofErr w:type="spellEnd"/>
            <w:r w:rsidR="005E4630"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="005E4630"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="005E4630" w:rsidRPr="00B13831">
              <w:rPr>
                <w:sz w:val="22"/>
                <w:szCs w:val="22"/>
                <w:lang w:val="ro-RO"/>
              </w:rPr>
              <w:t xml:space="preserve"> al inovării</w:t>
            </w:r>
          </w:p>
        </w:tc>
        <w:tc>
          <w:tcPr>
            <w:tcW w:w="2444" w:type="dxa"/>
          </w:tcPr>
          <w:p w:rsidR="005E4630" w:rsidRPr="00B13831" w:rsidRDefault="005E4630" w:rsidP="005E4630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Pr="00B13831">
              <w:rPr>
                <w:sz w:val="22"/>
                <w:szCs w:val="22"/>
                <w:lang w:val="ro-RO"/>
              </w:rPr>
              <w:t xml:space="preserve">Participarea la Programe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iniţiative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de cooperare europeană în domeniul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educaţiei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formării</w:t>
            </w:r>
          </w:p>
          <w:p w:rsidR="005E4630" w:rsidRPr="00B13831" w:rsidRDefault="005E4630" w:rsidP="005E4630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-</w:t>
            </w:r>
            <w:r w:rsidRPr="00B13831">
              <w:rPr>
                <w:sz w:val="22"/>
                <w:szCs w:val="22"/>
                <w:lang w:val="ro-RO"/>
              </w:rPr>
              <w:t xml:space="preserve">Promovarea de politici educative incluzive care promovează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toleranţa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, multiculturalismul</w:t>
            </w:r>
          </w:p>
          <w:p w:rsidR="00D4215E" w:rsidRDefault="00D4215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5E4630" w:rsidRPr="00B13831" w:rsidRDefault="005E4630" w:rsidP="005E4630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resurse umane: cadre didactice, elevi,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părinţi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>;</w:t>
            </w:r>
          </w:p>
          <w:p w:rsidR="005E4630" w:rsidRPr="00B13831" w:rsidRDefault="005E4630" w:rsidP="005E4630">
            <w:pPr>
              <w:rPr>
                <w:sz w:val="22"/>
                <w:szCs w:val="22"/>
                <w:lang w:val="ro-RO"/>
              </w:rPr>
            </w:pPr>
          </w:p>
          <w:p w:rsidR="00D4215E" w:rsidRDefault="005E4630" w:rsidP="005E4630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sz w:val="22"/>
                <w:szCs w:val="22"/>
                <w:lang w:val="ro-RO"/>
              </w:rPr>
              <w:t>- resurse materiale: formulare, CD-uri, chestionare</w:t>
            </w:r>
          </w:p>
        </w:tc>
        <w:tc>
          <w:tcPr>
            <w:tcW w:w="1843" w:type="dxa"/>
          </w:tcPr>
          <w:p w:rsidR="005E4630" w:rsidRPr="00B13831" w:rsidRDefault="005E4630" w:rsidP="005E4630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</w:t>
            </w:r>
            <w:r>
              <w:rPr>
                <w:sz w:val="22"/>
                <w:szCs w:val="22"/>
                <w:lang w:val="ro-RO"/>
              </w:rPr>
              <w:t>consilier</w:t>
            </w:r>
            <w:r w:rsidRPr="00B13831">
              <w:rPr>
                <w:sz w:val="22"/>
                <w:szCs w:val="22"/>
                <w:lang w:val="ro-RO"/>
              </w:rPr>
              <w:t xml:space="preserve"> educativ</w:t>
            </w:r>
          </w:p>
          <w:p w:rsidR="005E4630" w:rsidRPr="00B13831" w:rsidRDefault="005E4630" w:rsidP="005E4630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responsabil cu Programe Europene în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şcoală</w:t>
            </w:r>
            <w:proofErr w:type="spellEnd"/>
          </w:p>
          <w:p w:rsidR="00D4215E" w:rsidRDefault="005E4630" w:rsidP="005E4630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consilierul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şcolar</w:t>
            </w:r>
            <w:proofErr w:type="spellEnd"/>
          </w:p>
        </w:tc>
        <w:tc>
          <w:tcPr>
            <w:tcW w:w="1336" w:type="dxa"/>
          </w:tcPr>
          <w:p w:rsidR="00D4215E" w:rsidRDefault="004C0DCC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-permanent</w:t>
            </w:r>
          </w:p>
        </w:tc>
        <w:tc>
          <w:tcPr>
            <w:tcW w:w="1874" w:type="dxa"/>
          </w:tcPr>
          <w:p w:rsidR="004C0DCC" w:rsidRPr="00B13831" w:rsidRDefault="004C0DCC" w:rsidP="004C0DCC">
            <w:pPr>
              <w:rPr>
                <w:sz w:val="22"/>
                <w:szCs w:val="22"/>
                <w:lang w:val="ro-RO"/>
              </w:rPr>
            </w:pPr>
            <w:r w:rsidRPr="00B13831">
              <w:rPr>
                <w:sz w:val="22"/>
                <w:szCs w:val="22"/>
                <w:lang w:val="ro-RO"/>
              </w:rPr>
              <w:t>- raport de activitate semestrial/anual;</w:t>
            </w:r>
          </w:p>
          <w:p w:rsidR="00D4215E" w:rsidRDefault="004C0DCC" w:rsidP="004C0DCC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 w:rsidRPr="00B13831">
              <w:rPr>
                <w:sz w:val="22"/>
                <w:szCs w:val="22"/>
                <w:lang w:val="ro-RO"/>
              </w:rPr>
              <w:t xml:space="preserve">- </w:t>
            </w:r>
            <w:proofErr w:type="spellStart"/>
            <w:r w:rsidRPr="00B13831">
              <w:rPr>
                <w:sz w:val="22"/>
                <w:szCs w:val="22"/>
                <w:lang w:val="ro-RO"/>
              </w:rPr>
              <w:t>fişa</w:t>
            </w:r>
            <w:proofErr w:type="spellEnd"/>
            <w:r w:rsidRPr="00B13831">
              <w:rPr>
                <w:sz w:val="22"/>
                <w:szCs w:val="22"/>
                <w:lang w:val="ro-RO"/>
              </w:rPr>
              <w:t xml:space="preserve"> de autoevaluare;</w:t>
            </w:r>
          </w:p>
        </w:tc>
        <w:tc>
          <w:tcPr>
            <w:tcW w:w="2709" w:type="dxa"/>
          </w:tcPr>
          <w:p w:rsidR="00D4215E" w:rsidRDefault="004C0DCC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număr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partcipanți</w:t>
            </w:r>
            <w:proofErr w:type="spellEnd"/>
            <w:r>
              <w:rPr>
                <w:color w:val="000000"/>
                <w:spacing w:val="-5"/>
              </w:rPr>
              <w:t xml:space="preserve"> la </w:t>
            </w:r>
            <w:proofErr w:type="spellStart"/>
            <w:r>
              <w:rPr>
                <w:color w:val="000000"/>
                <w:spacing w:val="-5"/>
              </w:rPr>
              <w:t>programe</w:t>
            </w:r>
            <w:proofErr w:type="spellEnd"/>
          </w:p>
        </w:tc>
      </w:tr>
      <w:tr w:rsidR="00D4215E" w:rsidTr="009C31C8">
        <w:tc>
          <w:tcPr>
            <w:tcW w:w="1509" w:type="dxa"/>
          </w:tcPr>
          <w:p w:rsidR="004C0DCC" w:rsidRPr="004C0DCC" w:rsidRDefault="004C0DCC" w:rsidP="004C0DCC">
            <w:pPr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-</w:t>
            </w:r>
            <w:r w:rsidRPr="004C0DCC">
              <w:rPr>
                <w:sz w:val="22"/>
                <w:szCs w:val="22"/>
                <w:lang w:val="ro-RO" w:eastAsia="ro-RO"/>
              </w:rPr>
              <w:t xml:space="preserve">Înțelegerea existenței și </w:t>
            </w:r>
          </w:p>
          <w:p w:rsidR="004C0DCC" w:rsidRPr="004C0DCC" w:rsidRDefault="004C0DCC" w:rsidP="004C0DCC">
            <w:pPr>
              <w:rPr>
                <w:sz w:val="22"/>
                <w:szCs w:val="22"/>
                <w:lang w:val="ro-RO" w:eastAsia="ro-RO"/>
              </w:rPr>
            </w:pPr>
            <w:r w:rsidRPr="004C0DCC">
              <w:rPr>
                <w:sz w:val="22"/>
                <w:szCs w:val="22"/>
                <w:lang w:val="ro-RO" w:eastAsia="ro-RO"/>
              </w:rPr>
              <w:t xml:space="preserve">valorizarea multiculturală, </w:t>
            </w:r>
          </w:p>
          <w:p w:rsidR="004C0DCC" w:rsidRPr="004C0DCC" w:rsidRDefault="004C0DCC" w:rsidP="004C0DCC">
            <w:pPr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oferindu-</w:t>
            </w:r>
            <w:r w:rsidRPr="004C0DCC">
              <w:rPr>
                <w:sz w:val="22"/>
                <w:szCs w:val="22"/>
                <w:lang w:val="ro-RO" w:eastAsia="ro-RO"/>
              </w:rPr>
              <w:t xml:space="preserve">le elevilor șanse de </w:t>
            </w:r>
          </w:p>
          <w:p w:rsidR="004C0DCC" w:rsidRPr="004C0DCC" w:rsidRDefault="004C0DCC" w:rsidP="004C0DCC">
            <w:pPr>
              <w:rPr>
                <w:sz w:val="22"/>
                <w:szCs w:val="22"/>
                <w:lang w:val="ro-RO" w:eastAsia="ro-RO"/>
              </w:rPr>
            </w:pPr>
            <w:r w:rsidRPr="004C0DCC">
              <w:rPr>
                <w:sz w:val="22"/>
                <w:szCs w:val="22"/>
                <w:lang w:val="ro-RO" w:eastAsia="ro-RO"/>
              </w:rPr>
              <w:t xml:space="preserve">afirmare la nivel european </w:t>
            </w:r>
          </w:p>
          <w:p w:rsidR="00D4215E" w:rsidRDefault="00D4215E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</w:p>
        </w:tc>
        <w:tc>
          <w:tcPr>
            <w:tcW w:w="2444" w:type="dxa"/>
          </w:tcPr>
          <w:p w:rsidR="00D4215E" w:rsidRDefault="004C0DCC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Schimb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experiență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prin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deplasări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r w:rsidR="00AB6D49">
              <w:rPr>
                <w:color w:val="000000"/>
                <w:spacing w:val="-5"/>
              </w:rPr>
              <w:t xml:space="preserve">la </w:t>
            </w:r>
            <w:proofErr w:type="spellStart"/>
            <w:r w:rsidR="00AB6D49">
              <w:rPr>
                <w:color w:val="000000"/>
                <w:spacing w:val="-5"/>
              </w:rPr>
              <w:t>școlile</w:t>
            </w:r>
            <w:proofErr w:type="spellEnd"/>
            <w:r w:rsidR="00AB6D49">
              <w:rPr>
                <w:color w:val="000000"/>
                <w:spacing w:val="-5"/>
              </w:rPr>
              <w:t xml:space="preserve"> </w:t>
            </w:r>
            <w:proofErr w:type="spellStart"/>
            <w:r w:rsidR="00AB6D49">
              <w:rPr>
                <w:color w:val="000000"/>
                <w:spacing w:val="-5"/>
              </w:rPr>
              <w:t>partenere</w:t>
            </w:r>
            <w:proofErr w:type="spellEnd"/>
            <w:r w:rsidR="00AB6D49">
              <w:rPr>
                <w:color w:val="000000"/>
                <w:spacing w:val="-5"/>
              </w:rPr>
              <w:t xml:space="preserve"> din </w:t>
            </w:r>
            <w:proofErr w:type="spellStart"/>
            <w:r w:rsidR="00AB6D49">
              <w:rPr>
                <w:color w:val="000000"/>
                <w:spacing w:val="-5"/>
              </w:rPr>
              <w:t>țările</w:t>
            </w:r>
            <w:proofErr w:type="spellEnd"/>
            <w:r w:rsidR="00AB6D49">
              <w:rPr>
                <w:color w:val="000000"/>
                <w:spacing w:val="-5"/>
              </w:rPr>
              <w:t xml:space="preserve"> </w:t>
            </w:r>
            <w:proofErr w:type="spellStart"/>
            <w:r w:rsidR="00AB6D49">
              <w:rPr>
                <w:color w:val="000000"/>
                <w:spacing w:val="-5"/>
              </w:rPr>
              <w:t>participante</w:t>
            </w:r>
            <w:proofErr w:type="spellEnd"/>
            <w:r w:rsidR="00AB6D49">
              <w:rPr>
                <w:color w:val="000000"/>
                <w:spacing w:val="-5"/>
              </w:rPr>
              <w:t xml:space="preserve"> la </w:t>
            </w:r>
            <w:proofErr w:type="spellStart"/>
            <w:r w:rsidR="00AB6D49">
              <w:rPr>
                <w:color w:val="000000"/>
                <w:spacing w:val="-5"/>
              </w:rPr>
              <w:t>proiectul</w:t>
            </w:r>
            <w:proofErr w:type="spellEnd"/>
            <w:r w:rsidR="00AB6D49">
              <w:rPr>
                <w:color w:val="000000"/>
                <w:spacing w:val="-5"/>
              </w:rPr>
              <w:t xml:space="preserve"> multilateral Comenius</w:t>
            </w:r>
          </w:p>
        </w:tc>
        <w:tc>
          <w:tcPr>
            <w:tcW w:w="1559" w:type="dxa"/>
          </w:tcPr>
          <w:p w:rsidR="00D4215E" w:rsidRDefault="004C0DCC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fonduri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  <w:proofErr w:type="spellStart"/>
            <w:r>
              <w:rPr>
                <w:color w:val="000000"/>
                <w:spacing w:val="-5"/>
              </w:rPr>
              <w:t>europene</w:t>
            </w:r>
            <w:proofErr w:type="spellEnd"/>
          </w:p>
        </w:tc>
        <w:tc>
          <w:tcPr>
            <w:tcW w:w="1843" w:type="dxa"/>
          </w:tcPr>
          <w:p w:rsidR="00D4215E" w:rsidRDefault="00AB6D49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echipa</w:t>
            </w:r>
            <w:proofErr w:type="spellEnd"/>
            <w:r>
              <w:rPr>
                <w:color w:val="000000"/>
                <w:spacing w:val="-5"/>
              </w:rPr>
              <w:t xml:space="preserve"> de </w:t>
            </w:r>
            <w:proofErr w:type="spellStart"/>
            <w:r>
              <w:rPr>
                <w:color w:val="000000"/>
                <w:spacing w:val="-5"/>
              </w:rPr>
              <w:t>proiect</w:t>
            </w:r>
            <w:proofErr w:type="spellEnd"/>
          </w:p>
        </w:tc>
        <w:tc>
          <w:tcPr>
            <w:tcW w:w="1336" w:type="dxa"/>
          </w:tcPr>
          <w:p w:rsidR="00D4215E" w:rsidRPr="004C0DCC" w:rsidRDefault="004C0DCC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  <w:sz w:val="22"/>
                <w:szCs w:val="22"/>
              </w:rPr>
            </w:pPr>
            <w:r w:rsidRPr="004C0DCC">
              <w:rPr>
                <w:color w:val="000000"/>
                <w:spacing w:val="-5"/>
                <w:sz w:val="22"/>
                <w:szCs w:val="22"/>
              </w:rPr>
              <w:t>2014-2015</w:t>
            </w:r>
          </w:p>
        </w:tc>
        <w:tc>
          <w:tcPr>
            <w:tcW w:w="1874" w:type="dxa"/>
          </w:tcPr>
          <w:p w:rsidR="00D4215E" w:rsidRDefault="00AB6D49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-</w:t>
            </w:r>
            <w:proofErr w:type="spellStart"/>
            <w:r>
              <w:rPr>
                <w:color w:val="000000"/>
                <w:spacing w:val="-5"/>
              </w:rPr>
              <w:t>chestionare</w:t>
            </w:r>
            <w:proofErr w:type="spellEnd"/>
            <w:r>
              <w:rPr>
                <w:color w:val="000000"/>
                <w:spacing w:val="-5"/>
              </w:rPr>
              <w:t xml:space="preserve"> </w:t>
            </w:r>
          </w:p>
        </w:tc>
        <w:tc>
          <w:tcPr>
            <w:tcW w:w="2709" w:type="dxa"/>
          </w:tcPr>
          <w:p w:rsidR="00D4215E" w:rsidRDefault="00AB6D49" w:rsidP="00681142">
            <w:pPr>
              <w:pStyle w:val="Listparagraf"/>
              <w:widowControl w:val="0"/>
              <w:autoSpaceDE w:val="0"/>
              <w:autoSpaceDN w:val="0"/>
              <w:adjustRightInd w:val="0"/>
              <w:spacing w:before="8" w:line="276" w:lineRule="exact"/>
              <w:ind w:left="0" w:right="-5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-feed-back </w:t>
            </w:r>
            <w:proofErr w:type="spellStart"/>
            <w:r>
              <w:rPr>
                <w:color w:val="000000"/>
                <w:spacing w:val="-5"/>
              </w:rPr>
              <w:t>părinți</w:t>
            </w:r>
            <w:proofErr w:type="spellEnd"/>
            <w:r>
              <w:rPr>
                <w:color w:val="000000"/>
                <w:spacing w:val="-5"/>
              </w:rPr>
              <w:t xml:space="preserve">, </w:t>
            </w:r>
            <w:proofErr w:type="spellStart"/>
            <w:r>
              <w:rPr>
                <w:color w:val="000000"/>
                <w:spacing w:val="-5"/>
              </w:rPr>
              <w:t>elevi</w:t>
            </w:r>
            <w:proofErr w:type="spellEnd"/>
            <w:r>
              <w:rPr>
                <w:color w:val="000000"/>
                <w:spacing w:val="-5"/>
              </w:rPr>
              <w:t xml:space="preserve">, cadre </w:t>
            </w:r>
            <w:proofErr w:type="spellStart"/>
            <w:r>
              <w:rPr>
                <w:color w:val="000000"/>
                <w:spacing w:val="-5"/>
              </w:rPr>
              <w:t>didactice</w:t>
            </w:r>
            <w:proofErr w:type="spellEnd"/>
          </w:p>
        </w:tc>
      </w:tr>
    </w:tbl>
    <w:p w:rsidR="00EA66D4" w:rsidRPr="00AB6D49" w:rsidRDefault="00EA66D4" w:rsidP="00AB6D49">
      <w:pPr>
        <w:autoSpaceDE w:val="0"/>
        <w:autoSpaceDN w:val="0"/>
        <w:adjustRightInd w:val="0"/>
        <w:jc w:val="both"/>
        <w:rPr>
          <w:lang w:val="ro-RO"/>
        </w:rPr>
      </w:pPr>
    </w:p>
    <w:sectPr w:rsidR="00EA66D4" w:rsidRPr="00AB6D49" w:rsidSect="0094022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03" w:rsidRDefault="00E22E03" w:rsidP="00BC16D3">
      <w:r>
        <w:separator/>
      </w:r>
    </w:p>
  </w:endnote>
  <w:endnote w:type="continuationSeparator" w:id="0">
    <w:p w:rsidR="00E22E03" w:rsidRDefault="00E22E03" w:rsidP="00BC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03" w:rsidRDefault="00E22E03" w:rsidP="00BC16D3">
      <w:r>
        <w:separator/>
      </w:r>
    </w:p>
  </w:footnote>
  <w:footnote w:type="continuationSeparator" w:id="0">
    <w:p w:rsidR="00E22E03" w:rsidRDefault="00E22E03" w:rsidP="00BC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6D3" w:rsidRDefault="00BC16D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7E70"/>
    <w:multiLevelType w:val="hybridMultilevel"/>
    <w:tmpl w:val="4D6E079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871979"/>
    <w:multiLevelType w:val="hybridMultilevel"/>
    <w:tmpl w:val="AB4E7B82"/>
    <w:lvl w:ilvl="0" w:tplc="E3E2FA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78DD"/>
    <w:multiLevelType w:val="hybridMultilevel"/>
    <w:tmpl w:val="E3C475FA"/>
    <w:lvl w:ilvl="0" w:tplc="3946B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80C25"/>
    <w:multiLevelType w:val="hybridMultilevel"/>
    <w:tmpl w:val="16D06A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B2F12"/>
    <w:multiLevelType w:val="hybridMultilevel"/>
    <w:tmpl w:val="0004042C"/>
    <w:lvl w:ilvl="0" w:tplc="BAF01C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3B477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900F8"/>
    <w:multiLevelType w:val="hybridMultilevel"/>
    <w:tmpl w:val="C7A8EB96"/>
    <w:lvl w:ilvl="0" w:tplc="BAF01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D0922"/>
    <w:multiLevelType w:val="hybridMultilevel"/>
    <w:tmpl w:val="E7B80B3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E9E3FB5"/>
    <w:multiLevelType w:val="hybridMultilevel"/>
    <w:tmpl w:val="DCF64328"/>
    <w:lvl w:ilvl="0" w:tplc="BAF01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63"/>
    <w:rsid w:val="000374D3"/>
    <w:rsid w:val="000E1EFB"/>
    <w:rsid w:val="00100EA4"/>
    <w:rsid w:val="001F1D61"/>
    <w:rsid w:val="00325B77"/>
    <w:rsid w:val="003308BF"/>
    <w:rsid w:val="003F6C9C"/>
    <w:rsid w:val="004C0DCC"/>
    <w:rsid w:val="004F2A1E"/>
    <w:rsid w:val="005E4630"/>
    <w:rsid w:val="00681142"/>
    <w:rsid w:val="00691D63"/>
    <w:rsid w:val="00794A1D"/>
    <w:rsid w:val="007D4D71"/>
    <w:rsid w:val="008171D4"/>
    <w:rsid w:val="008715D7"/>
    <w:rsid w:val="00914C2F"/>
    <w:rsid w:val="00917414"/>
    <w:rsid w:val="0092553F"/>
    <w:rsid w:val="00931E8D"/>
    <w:rsid w:val="00940223"/>
    <w:rsid w:val="009C31C8"/>
    <w:rsid w:val="00A11D51"/>
    <w:rsid w:val="00A475D4"/>
    <w:rsid w:val="00AB6D49"/>
    <w:rsid w:val="00AD5D88"/>
    <w:rsid w:val="00AD67AF"/>
    <w:rsid w:val="00BC16D3"/>
    <w:rsid w:val="00C4728E"/>
    <w:rsid w:val="00C70D37"/>
    <w:rsid w:val="00D4215E"/>
    <w:rsid w:val="00DB1B9B"/>
    <w:rsid w:val="00DF1E0F"/>
    <w:rsid w:val="00E22E03"/>
    <w:rsid w:val="00EA66D4"/>
    <w:rsid w:val="00F1209A"/>
    <w:rsid w:val="00F2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9AE6D-2C44-4C93-935D-57B664F2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qFormat/>
    <w:rsid w:val="00C70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C16D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C16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C16D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C16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rspaiere">
    <w:name w:val="No Spacing"/>
    <w:uiPriority w:val="1"/>
    <w:qFormat/>
    <w:rsid w:val="00BC16D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f">
    <w:name w:val="List Paragraph"/>
    <w:basedOn w:val="Normal"/>
    <w:qFormat/>
    <w:rsid w:val="00325B77"/>
    <w:pPr>
      <w:ind w:left="720"/>
      <w:contextualSpacing/>
    </w:pPr>
  </w:style>
  <w:style w:type="table" w:styleId="Tabelgril">
    <w:name w:val="Table Grid"/>
    <w:basedOn w:val="TabelNormal"/>
    <w:uiPriority w:val="39"/>
    <w:rsid w:val="0068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7">
    <w:name w:val="a__t7"/>
    <w:basedOn w:val="Fontdeparagrafimplicit"/>
    <w:rsid w:val="00100EA4"/>
  </w:style>
  <w:style w:type="character" w:customStyle="1" w:styleId="Titlu2Caracter">
    <w:name w:val="Titlu 2 Caracter"/>
    <w:basedOn w:val="Fontdeparagrafimplicit"/>
    <w:link w:val="Titlu2"/>
    <w:rsid w:val="00C70D37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1825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MECTS</dc:creator>
  <cp:keywords/>
  <dc:description/>
  <cp:lastModifiedBy>MECTS</cp:lastModifiedBy>
  <cp:revision>7</cp:revision>
  <dcterms:created xsi:type="dcterms:W3CDTF">2015-10-02T16:21:00Z</dcterms:created>
  <dcterms:modified xsi:type="dcterms:W3CDTF">2015-10-05T13:30:00Z</dcterms:modified>
</cp:coreProperties>
</file>